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2" w:rsidRDefault="00757BFC" w:rsidP="00757BF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="0009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Утверждаю:</w:t>
      </w:r>
    </w:p>
    <w:p w:rsidR="00092C92" w:rsidRDefault="00757BFC" w:rsidP="00757BF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</w:t>
      </w:r>
      <w:r w:rsidR="0009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 </w:t>
      </w:r>
      <w:proofErr w:type="spellStart"/>
      <w:r w:rsidR="0009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Е.В.Акзегитова</w:t>
      </w:r>
      <w:proofErr w:type="spellEnd"/>
    </w:p>
    <w:p w:rsidR="0026231C" w:rsidRPr="00715CEC" w:rsidRDefault="00092C92" w:rsidP="00092C92">
      <w:pPr>
        <w:spacing w:after="0" w:line="360" w:lineRule="auto"/>
        <w:ind w:left="567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«____»______________20___г.</w:t>
      </w:r>
    </w:p>
    <w:p w:rsidR="00E66D49" w:rsidRDefault="00E66D49" w:rsidP="00E66D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 xml:space="preserve">.  </w:t>
      </w:r>
      <w:bookmarkStart w:id="0" w:name="_GoBack"/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>материально</w:t>
      </w:r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>технической</w:t>
      </w:r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74DC"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bookmarkEnd w:id="0"/>
    </w:p>
    <w:p w:rsidR="00E66D49" w:rsidRPr="00B0362F" w:rsidRDefault="00E66D49" w:rsidP="00E66D49">
      <w:pPr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Материально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-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техническое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обеспечение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Школы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позволяет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реализовывать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полной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мере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образовательные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программы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.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Школе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33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 учебных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кабинета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, 21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 из них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оснащен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современной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мультимедийной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техникой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том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числе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:</w:t>
      </w:r>
    </w:p>
    <w:p w:rsidR="00E66D49" w:rsidRPr="00B0362F" w:rsidRDefault="00E66D49" w:rsidP="00E66D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лаборатория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 физике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лаборатория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 химии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лаборатория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 биологии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два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компьютерных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класса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столярная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мастерская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кабинет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технологии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девочек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кабинет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ОБЖ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(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тренажерами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«Максим»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«Лазерный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тир»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др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.).</w:t>
      </w:r>
    </w:p>
    <w:p w:rsidR="00E66D49" w:rsidRPr="00B0362F" w:rsidRDefault="00E66D49" w:rsidP="00E66D49">
      <w:pPr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В 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2021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году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Школа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стала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участником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федеральной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программы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«Цифровая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образовательная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среда»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рамках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национального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проекта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«Образование»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получила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оборудование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двух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кабинетов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цифровой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образовательной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среды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(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ЦОС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). 10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 сентября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состоялось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торжественное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открытие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кабинетов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ЦОС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а в течение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2021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-2022 </w:t>
      </w:r>
      <w:proofErr w:type="gramStart"/>
      <w:r>
        <w:rPr>
          <w:rFonts w:hAnsi="Times New Roman" w:cs="Times New Roman"/>
          <w:i/>
          <w:color w:val="000000"/>
          <w:sz w:val="24"/>
          <w:szCs w:val="24"/>
        </w:rPr>
        <w:t>учебного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года</w:t>
      </w:r>
      <w:proofErr w:type="gram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провели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мероприятия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чтобы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продемонстрировать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их возможности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: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семинар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-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телемост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«Языки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народов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России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системе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общего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образования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Российской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Федерации»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;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съемки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видеоуроков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телерадиокомпании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ЭнскТВ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>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рамках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нового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проекта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«Открытый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урок»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;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уроки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«Цифры»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.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Такая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работа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позволила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комплексно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подойти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 следующему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этапу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цифровизации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> —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использованию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новых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технологий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образовательном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процессе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Школы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.</w:t>
      </w:r>
    </w:p>
    <w:p w:rsidR="00E66D49" w:rsidRPr="00B0362F" w:rsidRDefault="00E66D49" w:rsidP="00E66D49">
      <w:pPr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На втором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этаже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здания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актовый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зал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.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На первом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этаже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столовая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пищеблок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спортивный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зал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.</w:t>
      </w:r>
    </w:p>
    <w:p w:rsidR="00E66D49" w:rsidRPr="00B0362F" w:rsidRDefault="00E66D49" w:rsidP="00E66D49">
      <w:pPr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К новому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учебному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году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школа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</w:rPr>
        <w:t>частично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провела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закупку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дооснастила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помещения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пищеблока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новым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оборудованием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соответствии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 требованиями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СанПиН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1.2.3685-21,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СанПиН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2.3/2.4.3590-20.</w:t>
      </w:r>
    </w:p>
    <w:p w:rsidR="00E66D49" w:rsidRPr="00B0362F" w:rsidRDefault="00E66D49" w:rsidP="00E66D49">
      <w:pPr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В складе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пищеблока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установили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психрометр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три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холодильных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шкафа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.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 горячем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цеху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установили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пароконвектомат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.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Оборудовали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комнату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приема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пищи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работников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пищеблока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производственным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столом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электроплитой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среднетемпературным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холодильным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шкафом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стеллажом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моечной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ванной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раковиной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мытья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рук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.</w:t>
      </w:r>
    </w:p>
    <w:p w:rsidR="00E66D49" w:rsidRPr="00B0362F" w:rsidRDefault="00E66D49" w:rsidP="00E66D49">
      <w:pPr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Асфальтированная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площадка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игр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на территории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Школы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полосой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препятствий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: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металлические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шесты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две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лестницы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четыре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дуги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подлезания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лабиринт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.</w:t>
      </w:r>
    </w:p>
    <w:p w:rsidR="00E66D49" w:rsidRPr="00B0362F" w:rsidRDefault="00E66D49" w:rsidP="00E66D49">
      <w:pPr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В результате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самообследования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сравнили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оснащения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Школы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 Перечнем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средств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обучения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воспитания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утвержденным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приказом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Минпросвещения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от 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23.08.2021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№ 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590.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 итогам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сравнения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можно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прийти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 выводу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что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Школе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необходимо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закупить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 установить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следующее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оборудование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инвентарь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:</w:t>
      </w:r>
    </w:p>
    <w:p w:rsidR="00E66D49" w:rsidRPr="00B0362F" w:rsidRDefault="00E66D49" w:rsidP="00E66D4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lastRenderedPageBreak/>
        <w:t>в рекреациях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: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стол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модульный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регулируемый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 высоте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стул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ученический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регулируемый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 высоте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интерактивную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стойку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со встроенным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планшетом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ЖК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-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панель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 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медиаплеером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в </w:t>
      </w:r>
      <w:proofErr w:type="gramStart"/>
      <w:r w:rsidRPr="00B0362F">
        <w:rPr>
          <w:rFonts w:hAnsi="Times New Roman" w:cs="Times New Roman"/>
          <w:i/>
          <w:color w:val="000000"/>
          <w:sz w:val="24"/>
          <w:szCs w:val="24"/>
        </w:rPr>
        <w:t>спортзале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: 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мяч</w:t>
      </w:r>
      <w:proofErr w:type="gram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набивной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медбол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),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степ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-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платформы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снаряды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функционального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тренинга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дуги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подлезания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палки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гимнастические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утяжеленные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бодибары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),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стойку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362F">
        <w:rPr>
          <w:rFonts w:hAnsi="Times New Roman" w:cs="Times New Roman"/>
          <w:i/>
          <w:color w:val="000000"/>
          <w:sz w:val="24"/>
          <w:szCs w:val="24"/>
        </w:rPr>
        <w:t>бодибаров</w:t>
      </w:r>
      <w:proofErr w:type="spellEnd"/>
      <w:r w:rsidRPr="00B0362F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E66D49" w:rsidRPr="00B0362F" w:rsidRDefault="00E66D49" w:rsidP="00E66D4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i/>
          <w:color w:val="000000"/>
          <w:sz w:val="24"/>
          <w:szCs w:val="24"/>
        </w:rPr>
      </w:pPr>
      <w:r w:rsidRPr="00B0362F">
        <w:rPr>
          <w:rFonts w:hAnsi="Times New Roman" w:cs="Times New Roman"/>
          <w:i/>
          <w:color w:val="000000"/>
          <w:sz w:val="24"/>
          <w:szCs w:val="24"/>
        </w:rPr>
        <w:t>в кабинете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химии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: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весы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электронные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 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USB-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переходником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центрифугу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демонстрационную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прибор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иллюстрации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зависимости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скорости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химических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реакций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от условий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окружающей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среды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набор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электролиза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демонстрационный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прибор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опытов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по химии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 электрическим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током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(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лабораторный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),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прибор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для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окисления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спирта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над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медным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катализатором</w:t>
      </w:r>
      <w:r w:rsidRPr="00B0362F">
        <w:rPr>
          <w:rFonts w:hAnsi="Times New Roman" w:cs="Times New Roman"/>
          <w:i/>
          <w:color w:val="000000"/>
          <w:sz w:val="24"/>
          <w:szCs w:val="24"/>
        </w:rPr>
        <w:t>.</w:t>
      </w:r>
    </w:p>
    <w:p w:rsidR="00E66D49" w:rsidRDefault="00E66D49" w:rsidP="00E66D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6D49" w:rsidRDefault="00E66D49" w:rsidP="00E66D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6D49" w:rsidRDefault="00E66D49" w:rsidP="00E66D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6D49" w:rsidRPr="00F574DC" w:rsidRDefault="00E66D49" w:rsidP="00E66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4DC">
        <w:rPr>
          <w:rFonts w:ascii="Times New Roman" w:hAnsi="Times New Roman"/>
          <w:b/>
          <w:sz w:val="24"/>
          <w:szCs w:val="24"/>
        </w:rPr>
        <w:t>Материально-техническая база образовательного процесса.</w:t>
      </w:r>
    </w:p>
    <w:p w:rsidR="00E66D49" w:rsidRPr="004F7EEA" w:rsidRDefault="00E66D49" w:rsidP="00E66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EEA">
        <w:rPr>
          <w:rFonts w:ascii="Times New Roman" w:hAnsi="Times New Roman"/>
          <w:b/>
          <w:sz w:val="24"/>
          <w:szCs w:val="24"/>
        </w:rPr>
        <w:t>Имущественный комплекс</w:t>
      </w:r>
    </w:p>
    <w:p w:rsidR="00E66D49" w:rsidRPr="009A47F9" w:rsidRDefault="00E66D49" w:rsidP="00E66D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 xml:space="preserve">земельный участок (расположен главный корпус, адрес – ул. Карла Маркса, д.23). Выписка из Единого государственного реестра </w:t>
      </w:r>
      <w:proofErr w:type="gramStart"/>
      <w:r w:rsidRPr="00F574DC">
        <w:rPr>
          <w:rFonts w:ascii="Times New Roman" w:hAnsi="Times New Roman"/>
          <w:sz w:val="24"/>
          <w:szCs w:val="24"/>
        </w:rPr>
        <w:t>недвижимости  об</w:t>
      </w:r>
      <w:proofErr w:type="gramEnd"/>
      <w:r w:rsidRPr="00F574DC">
        <w:rPr>
          <w:rFonts w:ascii="Times New Roman" w:hAnsi="Times New Roman"/>
          <w:sz w:val="24"/>
          <w:szCs w:val="24"/>
        </w:rPr>
        <w:t xml:space="preserve"> основных характеристиках и зарегистрированных правах на объект недвижимости от </w:t>
      </w:r>
      <w:r w:rsidRPr="009A47F9">
        <w:rPr>
          <w:rFonts w:ascii="Times New Roman" w:hAnsi="Times New Roman"/>
          <w:color w:val="000000" w:themeColor="text1"/>
          <w:sz w:val="24"/>
          <w:szCs w:val="24"/>
        </w:rPr>
        <w:t>09.03.17 №59/009/501/2017-465 кадастровый номер 59:08:0101009:10;</w:t>
      </w:r>
    </w:p>
    <w:p w:rsidR="00E66D49" w:rsidRPr="00F574DC" w:rsidRDefault="00E66D49" w:rsidP="00E66D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4DC">
        <w:rPr>
          <w:rFonts w:ascii="Times New Roman" w:hAnsi="Times New Roman"/>
          <w:sz w:val="24"/>
          <w:szCs w:val="24"/>
        </w:rPr>
        <w:t>здание(</w:t>
      </w:r>
      <w:proofErr w:type="gramEnd"/>
      <w:r w:rsidRPr="00F574DC">
        <w:rPr>
          <w:rFonts w:ascii="Times New Roman" w:hAnsi="Times New Roman"/>
          <w:sz w:val="24"/>
          <w:szCs w:val="24"/>
        </w:rPr>
        <w:t>главный корпус, адрес – ул. Карла Маркса, д.23) на праве оперативного управления. Выписка из Единого государственного реестра недвижимости  об основных характеристиках и зарегистрированных правах на объект недвижимости от 09.03.17 №59/009/501/2017-466кадастровый номер 59:08:0101009:633;</w:t>
      </w:r>
    </w:p>
    <w:p w:rsidR="00E66D49" w:rsidRPr="00F574DC" w:rsidRDefault="00E66D49" w:rsidP="00E66D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>земельный участок (расположены  корпус№1, №3, адрес – ул. Просвещения,12). Выписка из Единого государственного реестра недвижимости  об основных характеристиках и зарегистрированных правах на объект недвижимости от 30.10.19 кадастровый номер 59:08:1901013:4;</w:t>
      </w:r>
    </w:p>
    <w:p w:rsidR="00E66D49" w:rsidRPr="00F574DC" w:rsidRDefault="00E66D49" w:rsidP="00E66D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>земельный участок (расположен главный корпус№2, адрес – ул. Мамонтова ,45). Выписка из Единого государственного реестра недвижимости  об основных характеристиках и зарегистрированных правах на объект недвижимости от 30.10.19кадастровый номер 59:08:1901013:14;</w:t>
      </w:r>
    </w:p>
    <w:p w:rsidR="00E66D49" w:rsidRPr="00F574DC" w:rsidRDefault="00E66D49" w:rsidP="00E66D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4DC">
        <w:rPr>
          <w:rFonts w:ascii="Times New Roman" w:hAnsi="Times New Roman"/>
          <w:sz w:val="24"/>
          <w:szCs w:val="24"/>
        </w:rPr>
        <w:t>здание(</w:t>
      </w:r>
      <w:proofErr w:type="gramEnd"/>
      <w:r w:rsidRPr="00F574DC">
        <w:rPr>
          <w:rFonts w:ascii="Times New Roman" w:hAnsi="Times New Roman"/>
          <w:sz w:val="24"/>
          <w:szCs w:val="24"/>
        </w:rPr>
        <w:t>корпус №3, адрес ул. Просвещения,12) на праве оперативного управления. Выписка из Единого государственного реестра недвижимости  об основных характеристиках и зарегистрированных правах на объект недвижимости от 05.11.19 кадастровый номер 59:08:1901013:67;</w:t>
      </w:r>
    </w:p>
    <w:p w:rsidR="00E66D49" w:rsidRPr="00F574DC" w:rsidRDefault="00E66D49" w:rsidP="00E66D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4DC">
        <w:rPr>
          <w:rFonts w:ascii="Times New Roman" w:hAnsi="Times New Roman"/>
          <w:sz w:val="24"/>
          <w:szCs w:val="24"/>
        </w:rPr>
        <w:t>здание(</w:t>
      </w:r>
      <w:proofErr w:type="gramEnd"/>
      <w:r w:rsidRPr="00F574DC">
        <w:rPr>
          <w:rFonts w:ascii="Times New Roman" w:hAnsi="Times New Roman"/>
          <w:sz w:val="24"/>
          <w:szCs w:val="24"/>
        </w:rPr>
        <w:t>корпус №1, адрес ул. Просвещения,12) на праве оперативного управления. Выписка из Единого государственного реестра недвижимости  об основных характеристиках и зарегистрированных правах на объект недвижимости от 05.11.19 кадастровый номер 59:08:1901013:64;</w:t>
      </w:r>
    </w:p>
    <w:p w:rsidR="00E66D49" w:rsidRPr="00F574DC" w:rsidRDefault="00E66D49" w:rsidP="00E66D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>здание (корпус №2, адрес – ул. Мамонтова ,45) на праве оперативного управления. Выписка из Единого государственного реестра недвижимости  об основных характеристиках и зарегистрированных правах на объект недвижимости от 05.11.19 кадастровый номер 59:08:1901013:33;</w:t>
      </w:r>
    </w:p>
    <w:p w:rsidR="00E66D49" w:rsidRPr="00076ED8" w:rsidRDefault="00E66D49" w:rsidP="00E66D49">
      <w:pPr>
        <w:pStyle w:val="a5"/>
        <w:jc w:val="center"/>
        <w:rPr>
          <w:b/>
        </w:rPr>
      </w:pPr>
      <w:r w:rsidRPr="00076ED8">
        <w:rPr>
          <w:b/>
        </w:rPr>
        <w:t xml:space="preserve">Оснащенность помещений главного </w:t>
      </w:r>
      <w:proofErr w:type="gramStart"/>
      <w:r w:rsidRPr="00076ED8">
        <w:rPr>
          <w:b/>
        </w:rPr>
        <w:t>корпуса</w:t>
      </w:r>
      <w:r>
        <w:rPr>
          <w:b/>
        </w:rPr>
        <w:t>( ул.</w:t>
      </w:r>
      <w:proofErr w:type="gramEnd"/>
      <w:r>
        <w:rPr>
          <w:b/>
        </w:rPr>
        <w:t xml:space="preserve"> Карла Маркса, д.23)</w:t>
      </w:r>
      <w:r w:rsidRPr="00076ED8">
        <w:rPr>
          <w:b/>
        </w:rPr>
        <w:t>:</w:t>
      </w:r>
    </w:p>
    <w:p w:rsidR="00E66D49" w:rsidRPr="00F574DC" w:rsidRDefault="00E66D49" w:rsidP="00E66D4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 xml:space="preserve">    В образовательном процессе главного корпуса задействованы 31 учебный кабинет основного здания и здания </w:t>
      </w:r>
      <w:proofErr w:type="spellStart"/>
      <w:r w:rsidRPr="00F574DC">
        <w:rPr>
          <w:rFonts w:ascii="Times New Roman" w:hAnsi="Times New Roman"/>
          <w:sz w:val="24"/>
          <w:szCs w:val="24"/>
        </w:rPr>
        <w:t>пристроя</w:t>
      </w:r>
      <w:proofErr w:type="spellEnd"/>
      <w:r w:rsidRPr="00F574DC">
        <w:rPr>
          <w:rFonts w:ascii="Times New Roman" w:hAnsi="Times New Roman"/>
          <w:sz w:val="24"/>
          <w:szCs w:val="24"/>
        </w:rPr>
        <w:t xml:space="preserve">,  библиотечно-информационный центр, спортивный зал, актовый зал,  </w:t>
      </w:r>
      <w:r w:rsidRPr="00F574DC">
        <w:rPr>
          <w:rFonts w:ascii="Times New Roman" w:hAnsi="Times New Roman"/>
          <w:sz w:val="24"/>
          <w:szCs w:val="24"/>
        </w:rPr>
        <w:lastRenderedPageBreak/>
        <w:t>столовая  на 143 посадочных  места, лицензированный медицинский блок, гардеробные для учащихся и учителей, 8 санузлов.</w:t>
      </w:r>
    </w:p>
    <w:p w:rsidR="00E66D49" w:rsidRPr="00F574DC" w:rsidRDefault="00E66D49" w:rsidP="00E66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6D49" w:rsidRPr="00F574DC" w:rsidRDefault="00E66D49" w:rsidP="00E66D49">
      <w:pPr>
        <w:tabs>
          <w:tab w:val="left" w:pos="433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>В образовательной организации 14</w:t>
      </w:r>
      <w:r>
        <w:rPr>
          <w:rFonts w:ascii="Times New Roman" w:hAnsi="Times New Roman"/>
          <w:sz w:val="24"/>
          <w:szCs w:val="24"/>
        </w:rPr>
        <w:t>8</w:t>
      </w:r>
      <w:r w:rsidRPr="00F574DC">
        <w:rPr>
          <w:rFonts w:ascii="Times New Roman" w:hAnsi="Times New Roman"/>
          <w:sz w:val="24"/>
          <w:szCs w:val="24"/>
        </w:rPr>
        <w:t xml:space="preserve"> компьютера,</w:t>
      </w:r>
      <w:r w:rsidRPr="00F574DC">
        <w:rPr>
          <w:rFonts w:ascii="Times New Roman" w:hAnsi="Times New Roman"/>
          <w:sz w:val="24"/>
          <w:szCs w:val="24"/>
          <w:lang w:eastAsia="ru-RU"/>
        </w:rPr>
        <w:t xml:space="preserve"> имеется локальная сеть, в составе </w:t>
      </w:r>
      <w:proofErr w:type="gramStart"/>
      <w:r w:rsidRPr="00F574DC">
        <w:rPr>
          <w:rFonts w:ascii="Times New Roman" w:hAnsi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574DC">
        <w:rPr>
          <w:rFonts w:ascii="Times New Roman" w:hAnsi="Times New Roman"/>
          <w:sz w:val="24"/>
          <w:szCs w:val="24"/>
        </w:rPr>
        <w:t>94</w:t>
      </w:r>
      <w:proofErr w:type="gramEnd"/>
      <w:r w:rsidRPr="00F574DC">
        <w:rPr>
          <w:rFonts w:ascii="Times New Roman" w:hAnsi="Times New Roman"/>
          <w:sz w:val="24"/>
          <w:szCs w:val="24"/>
        </w:rPr>
        <w:t xml:space="preserve"> компьютера подключены к сети Интернет (в том числе  в учебных целях – 87).</w:t>
      </w:r>
      <w:r w:rsidRPr="00F574DC">
        <w:rPr>
          <w:rFonts w:ascii="Times New Roman" w:hAnsi="Times New Roman"/>
          <w:sz w:val="24"/>
          <w:szCs w:val="24"/>
          <w:lang w:eastAsia="ru-RU"/>
        </w:rPr>
        <w:t xml:space="preserve">Сетью связаны приемная, кабинет директора, заместителя директора по УР, МР, ВР, кабинет заместителя директора и специалиста по кадрам, кабинеты информатики, предметные кабинеты. </w:t>
      </w:r>
      <w:r w:rsidRPr="00F574DC">
        <w:rPr>
          <w:rFonts w:ascii="Times New Roman" w:hAnsi="Times New Roman"/>
          <w:sz w:val="24"/>
          <w:szCs w:val="24"/>
        </w:rPr>
        <w:t>В каждом учебном кабинете и в читальном зале библиотеки оборудовано автоматизированное рабочее место учителя.</w:t>
      </w:r>
    </w:p>
    <w:p w:rsidR="00E66D49" w:rsidRDefault="00E66D49" w:rsidP="00E66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 xml:space="preserve">Полностью автоматизированы рабочие места администрации, заведующего библиотекой. </w:t>
      </w:r>
      <w:r w:rsidRPr="004F7EEA">
        <w:rPr>
          <w:rFonts w:ascii="Times New Roman" w:hAnsi="Times New Roman"/>
          <w:sz w:val="24"/>
          <w:szCs w:val="24"/>
          <w:lang w:eastAsia="ru-RU"/>
        </w:rPr>
        <w:t>Учебные кабинеты</w:t>
      </w:r>
      <w:r w:rsidRPr="004F7EEA">
        <w:rPr>
          <w:rFonts w:ascii="Times New Roman" w:hAnsi="Times New Roman"/>
          <w:sz w:val="24"/>
          <w:szCs w:val="24"/>
        </w:rPr>
        <w:t xml:space="preserve"> по предметам, кабине</w:t>
      </w:r>
      <w:r>
        <w:rPr>
          <w:rFonts w:ascii="Times New Roman" w:hAnsi="Times New Roman"/>
          <w:sz w:val="24"/>
          <w:szCs w:val="24"/>
        </w:rPr>
        <w:t xml:space="preserve">ты информатики оборудованы на </w:t>
      </w:r>
      <w:r w:rsidRPr="00134BC9">
        <w:rPr>
          <w:rFonts w:ascii="Times New Roman" w:hAnsi="Times New Roman"/>
          <w:sz w:val="24"/>
          <w:szCs w:val="24"/>
        </w:rPr>
        <w:t>85%.</w:t>
      </w:r>
    </w:p>
    <w:p w:rsidR="00E66D49" w:rsidRPr="004F7EEA" w:rsidRDefault="00E66D49" w:rsidP="00E66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76" w:tblpY="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661"/>
        <w:gridCol w:w="662"/>
        <w:gridCol w:w="529"/>
        <w:gridCol w:w="529"/>
        <w:gridCol w:w="529"/>
        <w:gridCol w:w="662"/>
        <w:gridCol w:w="662"/>
        <w:gridCol w:w="794"/>
        <w:gridCol w:w="795"/>
        <w:gridCol w:w="778"/>
      </w:tblGrid>
      <w:tr w:rsidR="00E66D49" w:rsidRPr="004F7EEA" w:rsidTr="00421150">
        <w:trPr>
          <w:cantSplit/>
          <w:trHeight w:val="1557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Документ-камера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D49" w:rsidRPr="004F7EEA" w:rsidRDefault="00E66D49" w:rsidP="00421150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</w:tr>
      <w:tr w:rsidR="00E66D49" w:rsidRPr="004F7EEA" w:rsidTr="00421150">
        <w:trPr>
          <w:trHeight w:val="31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1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УР, МР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1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D49" w:rsidRPr="004F7EEA" w:rsidTr="00421150">
        <w:trPr>
          <w:trHeight w:val="837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информатики (ПК  учащихся и др. компьютерное оборудование)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29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B9111F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1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Психолог/соц. педагог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29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9050E1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29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29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825504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1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825504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329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9050E1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tabs>
                <w:tab w:val="left" w:pos="43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49" w:rsidRPr="004F7EEA" w:rsidTr="00421150">
        <w:trPr>
          <w:trHeight w:val="288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4F7EEA" w:rsidRDefault="00E66D49" w:rsidP="004211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6D49" w:rsidRPr="004F7EEA" w:rsidRDefault="00E66D49" w:rsidP="00E66D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D49" w:rsidRPr="00F574DC" w:rsidRDefault="00E66D49" w:rsidP="00E66D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>С целью обеспечения открытости информации об образовательном учреждении для общественности, официального представления информации о школе, оперативного ознакомления участников образовательного процесса, деловых партнеров и других заинтересованных лиц создан официальный сайт и размещен в сети Интернет</w:t>
      </w:r>
    </w:p>
    <w:p w:rsidR="00E66D49" w:rsidRPr="00F574DC" w:rsidRDefault="00E66D49" w:rsidP="00E66D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 xml:space="preserve">( </w:t>
      </w:r>
      <w:hyperlink r:id="rId5" w:history="1">
        <w:r w:rsidRPr="004F7EEA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F574D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4F7EEA">
          <w:rPr>
            <w:rStyle w:val="a4"/>
            <w:rFonts w:ascii="Times New Roman" w:hAnsi="Times New Roman"/>
            <w:sz w:val="24"/>
            <w:szCs w:val="24"/>
          </w:rPr>
          <w:t>school</w:t>
        </w:r>
        <w:r w:rsidRPr="00F574DC">
          <w:rPr>
            <w:rStyle w:val="a4"/>
            <w:rFonts w:ascii="Times New Roman" w:hAnsi="Times New Roman"/>
            <w:sz w:val="24"/>
            <w:szCs w:val="24"/>
          </w:rPr>
          <w:t>10-</w:t>
        </w:r>
        <w:r w:rsidRPr="004F7EEA">
          <w:rPr>
            <w:rStyle w:val="a4"/>
            <w:rFonts w:ascii="Times New Roman" w:hAnsi="Times New Roman"/>
            <w:sz w:val="24"/>
            <w:szCs w:val="24"/>
          </w:rPr>
          <w:t>kungur</w:t>
        </w:r>
        <w:r w:rsidRPr="00F574D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F7EEA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F574D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F574DC">
        <w:rPr>
          <w:rFonts w:ascii="Times New Roman" w:hAnsi="Times New Roman"/>
          <w:sz w:val="24"/>
          <w:szCs w:val="24"/>
        </w:rPr>
        <w:t>)</w:t>
      </w:r>
    </w:p>
    <w:p w:rsidR="00E66D49" w:rsidRPr="00F574DC" w:rsidRDefault="00E66D49" w:rsidP="00E66D49">
      <w:pPr>
        <w:tabs>
          <w:tab w:val="left" w:pos="36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74DC">
        <w:rPr>
          <w:rFonts w:ascii="Times New Roman" w:hAnsi="Times New Roman"/>
          <w:sz w:val="24"/>
          <w:szCs w:val="24"/>
        </w:rPr>
        <w:t xml:space="preserve">           Документооборот,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отделом образования и общественностью.</w:t>
      </w:r>
    </w:p>
    <w:tbl>
      <w:tblPr>
        <w:tblpPr w:leftFromText="180" w:rightFromText="180" w:vertAnchor="text" w:horzAnchor="margin" w:tblpY="520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4"/>
        <w:gridCol w:w="5985"/>
      </w:tblGrid>
      <w:tr w:rsidR="00E66D49" w:rsidRPr="00E2149E" w:rsidTr="00421150">
        <w:trPr>
          <w:trHeight w:val="3107"/>
        </w:trPr>
        <w:tc>
          <w:tcPr>
            <w:tcW w:w="1986" w:type="pct"/>
          </w:tcPr>
          <w:p w:rsidR="00E66D49" w:rsidRPr="009A47F9" w:rsidRDefault="00E66D49" w:rsidP="004211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Получение доступа в Интернет</w:t>
            </w: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  <w:r w:rsidRPr="009A47F9">
              <w:rPr>
                <w:color w:val="000000" w:themeColor="text1"/>
              </w:rPr>
              <w:t>Школьный Интернет</w:t>
            </w: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014" w:type="pct"/>
          </w:tcPr>
          <w:p w:rsidR="00E66D49" w:rsidRPr="009A47F9" w:rsidRDefault="00E66D49" w:rsidP="00421150">
            <w:pPr>
              <w:pStyle w:val="Style4"/>
              <w:widowControl/>
              <w:jc w:val="both"/>
              <w:rPr>
                <w:color w:val="000000" w:themeColor="text1"/>
              </w:rPr>
            </w:pPr>
            <w:r w:rsidRPr="009A47F9">
              <w:rPr>
                <w:color w:val="000000" w:themeColor="text1"/>
              </w:rPr>
              <w:t>Договор № 17085 (АО «ЭР-Телеком Холдинг») от 14.01.2022 г. (корпус № 1, корпус № 2)</w:t>
            </w:r>
          </w:p>
          <w:p w:rsidR="00E66D49" w:rsidRPr="009A47F9" w:rsidRDefault="00E66D49" w:rsidP="00421150">
            <w:pPr>
              <w:pStyle w:val="Style4"/>
              <w:widowControl/>
              <w:jc w:val="both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both"/>
              <w:rPr>
                <w:color w:val="000000" w:themeColor="text1"/>
              </w:rPr>
            </w:pPr>
            <w:r w:rsidRPr="009A47F9">
              <w:rPr>
                <w:color w:val="000000" w:themeColor="text1"/>
              </w:rPr>
              <w:t>Договор № 17137 (АО «ЭР-Телеком Холдинг») от 14.01.2022 г. по 12.04.2022 г. (главный корпус, корпус № 3).</w:t>
            </w:r>
          </w:p>
          <w:p w:rsidR="00E66D49" w:rsidRPr="009A47F9" w:rsidRDefault="00E66D49" w:rsidP="00421150">
            <w:pPr>
              <w:pStyle w:val="Style4"/>
              <w:widowControl/>
              <w:jc w:val="both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both"/>
              <w:rPr>
                <w:color w:val="000000" w:themeColor="text1"/>
              </w:rPr>
            </w:pPr>
            <w:r w:rsidRPr="009A47F9">
              <w:rPr>
                <w:color w:val="000000" w:themeColor="text1"/>
              </w:rPr>
              <w:t>Государственный контракт № 0410/151 от 30.12.2021 г. в рамках перехода на бесплатный доступ к информационно-телекоммуникационной сети Интернет с круглосуточной фильтрацией контента в соответствии с требованиями 436-ФЗ «О защите детей от информации, причиняющей вред их здоровью и развитию» с 13.04.2022 г. (главный корпус, корпус № 3).</w:t>
            </w:r>
          </w:p>
          <w:p w:rsidR="00E66D49" w:rsidRPr="009A47F9" w:rsidRDefault="00E66D49" w:rsidP="00421150">
            <w:pPr>
              <w:pStyle w:val="Style4"/>
              <w:widowControl/>
              <w:jc w:val="both"/>
              <w:rPr>
                <w:color w:val="000000" w:themeColor="text1"/>
              </w:rPr>
            </w:pPr>
          </w:p>
          <w:p w:rsidR="00E66D49" w:rsidRPr="009A47F9" w:rsidRDefault="00E66D49" w:rsidP="00421150">
            <w:pPr>
              <w:pStyle w:val="Style4"/>
              <w:widowControl/>
              <w:jc w:val="both"/>
              <w:rPr>
                <w:color w:val="000000" w:themeColor="text1"/>
              </w:rPr>
            </w:pPr>
          </w:p>
        </w:tc>
      </w:tr>
    </w:tbl>
    <w:p w:rsidR="00E66D49" w:rsidRPr="00F574DC" w:rsidRDefault="00E66D49" w:rsidP="00E66D49">
      <w:pPr>
        <w:tabs>
          <w:tab w:val="left" w:pos="39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D49" w:rsidRPr="00F574DC" w:rsidRDefault="00E66D49" w:rsidP="00E66D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231C" w:rsidRPr="00715CEC" w:rsidRDefault="0026231C" w:rsidP="003A4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C92" w:rsidRDefault="00092C92" w:rsidP="003A4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2C92" w:rsidSect="00715CE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F5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97E43"/>
    <w:multiLevelType w:val="hybridMultilevel"/>
    <w:tmpl w:val="5C9AEF1C"/>
    <w:lvl w:ilvl="0" w:tplc="892A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CEC"/>
    <w:rsid w:val="000605BF"/>
    <w:rsid w:val="00092C92"/>
    <w:rsid w:val="000E06AF"/>
    <w:rsid w:val="000E6C7A"/>
    <w:rsid w:val="001B6163"/>
    <w:rsid w:val="001B7D62"/>
    <w:rsid w:val="00224A50"/>
    <w:rsid w:val="00256875"/>
    <w:rsid w:val="0026231C"/>
    <w:rsid w:val="0028597F"/>
    <w:rsid w:val="002A6968"/>
    <w:rsid w:val="002C3541"/>
    <w:rsid w:val="002D672B"/>
    <w:rsid w:val="002F09A2"/>
    <w:rsid w:val="002F3B27"/>
    <w:rsid w:val="00383F0D"/>
    <w:rsid w:val="00396B34"/>
    <w:rsid w:val="003A4FDD"/>
    <w:rsid w:val="004028B6"/>
    <w:rsid w:val="004248F1"/>
    <w:rsid w:val="004B6CEC"/>
    <w:rsid w:val="00534583"/>
    <w:rsid w:val="005B02AA"/>
    <w:rsid w:val="005F6567"/>
    <w:rsid w:val="00601A21"/>
    <w:rsid w:val="00620626"/>
    <w:rsid w:val="006327E5"/>
    <w:rsid w:val="00653A66"/>
    <w:rsid w:val="00687B1B"/>
    <w:rsid w:val="006B64C9"/>
    <w:rsid w:val="006D37E8"/>
    <w:rsid w:val="00715CEC"/>
    <w:rsid w:val="007205E1"/>
    <w:rsid w:val="00757BFC"/>
    <w:rsid w:val="007B4FE2"/>
    <w:rsid w:val="0086337E"/>
    <w:rsid w:val="00880AA6"/>
    <w:rsid w:val="008838A9"/>
    <w:rsid w:val="008941AD"/>
    <w:rsid w:val="008B355A"/>
    <w:rsid w:val="00946F92"/>
    <w:rsid w:val="009A47F9"/>
    <w:rsid w:val="009B32D7"/>
    <w:rsid w:val="00A031ED"/>
    <w:rsid w:val="00A42D9E"/>
    <w:rsid w:val="00AD7AE6"/>
    <w:rsid w:val="00AE34C8"/>
    <w:rsid w:val="00B54ABB"/>
    <w:rsid w:val="00B62937"/>
    <w:rsid w:val="00BD13C5"/>
    <w:rsid w:val="00C24372"/>
    <w:rsid w:val="00C863A4"/>
    <w:rsid w:val="00C972B8"/>
    <w:rsid w:val="00CB5A83"/>
    <w:rsid w:val="00D51A0A"/>
    <w:rsid w:val="00D70356"/>
    <w:rsid w:val="00D85DED"/>
    <w:rsid w:val="00E14F5D"/>
    <w:rsid w:val="00E66D49"/>
    <w:rsid w:val="00EE55D0"/>
    <w:rsid w:val="00F81252"/>
    <w:rsid w:val="00F8231F"/>
    <w:rsid w:val="00FE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963E5-A2CE-4333-9A53-0DC3593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66D4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66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E6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66D49"/>
    <w:pPr>
      <w:ind w:left="720"/>
    </w:pPr>
    <w:rPr>
      <w:rFonts w:ascii="Calibri" w:eastAsia="Times New Roman" w:hAnsi="Calibri" w:cs="Calibri"/>
    </w:rPr>
  </w:style>
  <w:style w:type="paragraph" w:customStyle="1" w:styleId="Style4">
    <w:name w:val="Style4"/>
    <w:basedOn w:val="a"/>
    <w:rsid w:val="00E66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0-kung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DOM</cp:lastModifiedBy>
  <cp:revision>4</cp:revision>
  <cp:lastPrinted>2022-09-20T13:05:00Z</cp:lastPrinted>
  <dcterms:created xsi:type="dcterms:W3CDTF">2023-09-27T12:36:00Z</dcterms:created>
  <dcterms:modified xsi:type="dcterms:W3CDTF">2023-09-30T06:18:00Z</dcterms:modified>
</cp:coreProperties>
</file>