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2" w:rsidRPr="000114A2" w:rsidRDefault="000114A2" w:rsidP="00B222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265" w:rsidRDefault="00B22265" w:rsidP="00B22265">
      <w:pPr>
        <w:jc w:val="center"/>
        <w:rPr>
          <w:rFonts w:ascii="Times New Roman" w:hAnsi="Times New Roman"/>
          <w:b/>
          <w:sz w:val="28"/>
          <w:szCs w:val="28"/>
        </w:rPr>
      </w:pPr>
      <w:r w:rsidRPr="000114A2">
        <w:rPr>
          <w:rFonts w:ascii="Times New Roman" w:hAnsi="Times New Roman"/>
          <w:b/>
          <w:sz w:val="28"/>
          <w:szCs w:val="28"/>
        </w:rPr>
        <w:t>Проектная технология как средство развития творческих способностей обучающихся на уроках и во внеурочной деятельности</w:t>
      </w:r>
      <w:r w:rsidR="009B2546" w:rsidRPr="000114A2">
        <w:rPr>
          <w:rFonts w:ascii="Times New Roman" w:hAnsi="Times New Roman"/>
          <w:b/>
          <w:sz w:val="28"/>
          <w:szCs w:val="28"/>
        </w:rPr>
        <w:t xml:space="preserve"> по</w:t>
      </w:r>
      <w:r w:rsidRPr="000114A2">
        <w:rPr>
          <w:rFonts w:ascii="Times New Roman" w:hAnsi="Times New Roman"/>
          <w:b/>
          <w:sz w:val="28"/>
          <w:szCs w:val="28"/>
        </w:rPr>
        <w:t xml:space="preserve"> </w:t>
      </w:r>
      <w:r w:rsidR="009B2546" w:rsidRPr="000114A2">
        <w:rPr>
          <w:rFonts w:ascii="Times New Roman" w:hAnsi="Times New Roman"/>
          <w:b/>
          <w:sz w:val="28"/>
          <w:szCs w:val="28"/>
        </w:rPr>
        <w:t>литературе</w:t>
      </w:r>
    </w:p>
    <w:p w:rsidR="000114A2" w:rsidRPr="000114A2" w:rsidRDefault="000114A2" w:rsidP="0001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4A2">
        <w:rPr>
          <w:rFonts w:ascii="Times New Roman" w:hAnsi="Times New Roman" w:cs="Times New Roman"/>
          <w:sz w:val="24"/>
          <w:szCs w:val="24"/>
        </w:rPr>
        <w:t xml:space="preserve">Малкова Татьяна Борисовна, </w:t>
      </w:r>
    </w:p>
    <w:p w:rsidR="000114A2" w:rsidRPr="000114A2" w:rsidRDefault="000114A2" w:rsidP="0001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4A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0114A2" w:rsidRPr="000114A2" w:rsidRDefault="000114A2" w:rsidP="0001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4A2">
        <w:rPr>
          <w:rFonts w:ascii="Times New Roman" w:hAnsi="Times New Roman" w:cs="Times New Roman"/>
          <w:sz w:val="24"/>
          <w:szCs w:val="24"/>
        </w:rPr>
        <w:t>МАОУ «СОШ №10» г</w:t>
      </w:r>
      <w:proofErr w:type="gramStart"/>
      <w:r w:rsidRPr="000114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14A2">
        <w:rPr>
          <w:rFonts w:ascii="Times New Roman" w:hAnsi="Times New Roman" w:cs="Times New Roman"/>
          <w:sz w:val="24"/>
          <w:szCs w:val="24"/>
        </w:rPr>
        <w:t xml:space="preserve">унгура </w:t>
      </w:r>
    </w:p>
    <w:p w:rsidR="000114A2" w:rsidRDefault="000114A2" w:rsidP="00011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265" w:rsidRPr="00F3151E" w:rsidRDefault="00B22265" w:rsidP="007A564D">
      <w:pPr>
        <w:spacing w:after="0"/>
        <w:ind w:left="-142" w:right="-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CA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395CA5" w:rsidRPr="00395CA5">
        <w:rPr>
          <w:rFonts w:ascii="Times New Roman" w:eastAsia="Calibri" w:hAnsi="Times New Roman" w:cs="Times New Roman"/>
          <w:sz w:val="28"/>
          <w:szCs w:val="28"/>
        </w:rPr>
        <w:t xml:space="preserve">развития творческих способностей, </w:t>
      </w:r>
      <w:r w:rsidRPr="00395CA5">
        <w:rPr>
          <w:rFonts w:ascii="Times New Roman" w:eastAsia="Calibri" w:hAnsi="Times New Roman" w:cs="Times New Roman"/>
          <w:sz w:val="28"/>
          <w:szCs w:val="28"/>
        </w:rPr>
        <w:t>повышения читательского интереса, развития кругозора учащихся, а также мыслительной и познавательной деятельности, учителя русского языка и литературы нашей школы включают учащихся в интересную урочную и внеурочную деятельность по литературе. Это разного рода проектная деятельность.</w:t>
      </w:r>
      <w:r w:rsidR="00C135CC" w:rsidRPr="00395CA5">
        <w:rPr>
          <w:rFonts w:ascii="Times New Roman" w:eastAsia="Calibri" w:hAnsi="Times New Roman" w:cs="Times New Roman"/>
          <w:sz w:val="28"/>
          <w:szCs w:val="28"/>
        </w:rPr>
        <w:t xml:space="preserve">  Работая над проектом, ребенок испытывает и желание, и необходимость чтения выбранного им самим или предложенного учителем произведения</w:t>
      </w:r>
      <w:r w:rsidR="00C135CC" w:rsidRPr="00F3151E">
        <w:rPr>
          <w:rFonts w:ascii="Times New Roman" w:eastAsia="Calibri" w:hAnsi="Times New Roman" w:cs="Times New Roman"/>
          <w:sz w:val="28"/>
          <w:szCs w:val="28"/>
        </w:rPr>
        <w:t>.</w:t>
      </w:r>
      <w:r w:rsidR="00395CA5" w:rsidRPr="00F3151E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это актуально, т.к. большинство детей трудно  мотивировать на прочтение произведения.</w:t>
      </w:r>
    </w:p>
    <w:p w:rsidR="00C135CC" w:rsidRDefault="00F3151E" w:rsidP="007A564D">
      <w:pPr>
        <w:spacing w:after="0"/>
        <w:ind w:left="-142" w:right="-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– это </w:t>
      </w:r>
      <w:r w:rsidR="005702DF">
        <w:rPr>
          <w:rFonts w:ascii="Times New Roman" w:eastAsia="Calibri" w:hAnsi="Times New Roman" w:cs="Times New Roman"/>
          <w:sz w:val="28"/>
          <w:szCs w:val="28"/>
        </w:rPr>
        <w:t xml:space="preserve">одно из значимых направлений </w:t>
      </w:r>
      <w:r>
        <w:rPr>
          <w:rFonts w:ascii="Times New Roman" w:eastAsia="Calibri" w:hAnsi="Times New Roman" w:cs="Times New Roman"/>
          <w:sz w:val="28"/>
          <w:szCs w:val="28"/>
        </w:rPr>
        <w:t>нашей школы.</w:t>
      </w:r>
      <w:r w:rsidR="00570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702DF">
        <w:rPr>
          <w:rFonts w:ascii="Times New Roman" w:eastAsia="Calibri" w:hAnsi="Times New Roman" w:cs="Times New Roman"/>
          <w:sz w:val="28"/>
          <w:szCs w:val="28"/>
        </w:rPr>
        <w:t>Проектная деятельность позволяет формировать функциональную грамотность обучающихся на разных этапах деятельности.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2D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чащиеся начальной школы</w:t>
      </w:r>
      <w:r w:rsidR="00C76A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702DF">
        <w:rPr>
          <w:rFonts w:ascii="Times New Roman" w:eastAsia="Calibri" w:hAnsi="Times New Roman" w:cs="Times New Roman"/>
          <w:sz w:val="28"/>
          <w:szCs w:val="28"/>
        </w:rPr>
        <w:t>ереходя</w:t>
      </w:r>
      <w:r w:rsidR="00395CA5">
        <w:rPr>
          <w:rFonts w:ascii="Times New Roman" w:eastAsia="Calibri" w:hAnsi="Times New Roman" w:cs="Times New Roman"/>
          <w:sz w:val="28"/>
          <w:szCs w:val="28"/>
        </w:rPr>
        <w:t xml:space="preserve"> в 5 класс</w:t>
      </w:r>
      <w:r w:rsidR="00C76A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органично включаются в различные проекты, как на уроках, так и во внеурочной деятельности. </w:t>
      </w:r>
    </w:p>
    <w:p w:rsidR="004B1BA2" w:rsidRDefault="004B1BA2" w:rsidP="007A564D">
      <w:pPr>
        <w:spacing w:after="0"/>
        <w:ind w:left="-142" w:right="-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Традиционно 5-классникам предлагаю участие в проекте «Летнее чтение». </w:t>
      </w:r>
      <w:r w:rsidR="00C02746">
        <w:rPr>
          <w:rFonts w:ascii="Times New Roman" w:eastAsia="Calibri" w:hAnsi="Times New Roman" w:cs="Times New Roman"/>
          <w:sz w:val="28"/>
          <w:szCs w:val="28"/>
        </w:rPr>
        <w:t xml:space="preserve">Это первый проект на уроках литературы. Он помогает детям легче и быстрее адаптироваться в новых учебных условиях, а учителю – познакомиться с учениками. Работа над проектом начинается еще в июне, когда детям предлагается список книг для прочтения летом. В сентябре </w:t>
      </w:r>
      <w:proofErr w:type="gramStart"/>
      <w:r w:rsidR="00C02746">
        <w:rPr>
          <w:rFonts w:ascii="Times New Roman" w:eastAsia="Calibri" w:hAnsi="Times New Roman" w:cs="Times New Roman"/>
          <w:sz w:val="28"/>
          <w:szCs w:val="28"/>
        </w:rPr>
        <w:t>учащиеся</w:t>
      </w:r>
      <w:proofErr w:type="gramEnd"/>
      <w:r w:rsidR="00C02746">
        <w:rPr>
          <w:rFonts w:ascii="Times New Roman" w:eastAsia="Calibri" w:hAnsi="Times New Roman" w:cs="Times New Roman"/>
          <w:sz w:val="28"/>
          <w:szCs w:val="28"/>
        </w:rPr>
        <w:t xml:space="preserve"> самостоятельно объединяются в группы по интересам: кому </w:t>
      </w:r>
      <w:proofErr w:type="gramStart"/>
      <w:r w:rsidR="00C02746">
        <w:rPr>
          <w:rFonts w:ascii="Times New Roman" w:eastAsia="Calibri" w:hAnsi="Times New Roman" w:cs="Times New Roman"/>
          <w:sz w:val="28"/>
          <w:szCs w:val="28"/>
        </w:rPr>
        <w:t>какое</w:t>
      </w:r>
      <w:proofErr w:type="gramEnd"/>
      <w:r w:rsidR="00C02746">
        <w:rPr>
          <w:rFonts w:ascii="Times New Roman" w:eastAsia="Calibri" w:hAnsi="Times New Roman" w:cs="Times New Roman"/>
          <w:sz w:val="28"/>
          <w:szCs w:val="28"/>
        </w:rPr>
        <w:t xml:space="preserve"> произведение больше понравилось, и готовят его представление по предложенному плану.</w:t>
      </w:r>
      <w:r w:rsidR="00C76A67">
        <w:rPr>
          <w:rFonts w:ascii="Times New Roman" w:eastAsia="Calibri" w:hAnsi="Times New Roman" w:cs="Times New Roman"/>
          <w:sz w:val="28"/>
          <w:szCs w:val="28"/>
        </w:rPr>
        <w:t xml:space="preserve"> Коротко рассказывают сюжет, знакомят с героями, инсценируют небольшой отрывок, готовят викторину. </w:t>
      </w:r>
      <w:r w:rsidR="00C02746">
        <w:rPr>
          <w:rFonts w:ascii="Times New Roman" w:eastAsia="Calibri" w:hAnsi="Times New Roman" w:cs="Times New Roman"/>
          <w:sz w:val="28"/>
          <w:szCs w:val="28"/>
        </w:rPr>
        <w:t xml:space="preserve"> При подведении итогов </w:t>
      </w:r>
      <w:r w:rsidR="005D5EEB">
        <w:rPr>
          <w:rFonts w:ascii="Times New Roman" w:eastAsia="Calibri" w:hAnsi="Times New Roman" w:cs="Times New Roman"/>
          <w:sz w:val="28"/>
          <w:szCs w:val="28"/>
        </w:rPr>
        <w:t>главным является оценивание сами</w:t>
      </w:r>
      <w:r w:rsidR="00C83813">
        <w:rPr>
          <w:rFonts w:ascii="Times New Roman" w:eastAsia="Calibri" w:hAnsi="Times New Roman" w:cs="Times New Roman"/>
          <w:sz w:val="28"/>
          <w:szCs w:val="28"/>
        </w:rPr>
        <w:t>ми</w:t>
      </w:r>
      <w:r w:rsidR="005D5EEB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C83813">
        <w:rPr>
          <w:rFonts w:ascii="Times New Roman" w:eastAsia="Calibri" w:hAnsi="Times New Roman" w:cs="Times New Roman"/>
          <w:sz w:val="28"/>
          <w:szCs w:val="28"/>
        </w:rPr>
        <w:t>ащими</w:t>
      </w:r>
      <w:r w:rsidR="005D5EEB">
        <w:rPr>
          <w:rFonts w:ascii="Times New Roman" w:eastAsia="Calibri" w:hAnsi="Times New Roman" w:cs="Times New Roman"/>
          <w:sz w:val="28"/>
          <w:szCs w:val="28"/>
        </w:rPr>
        <w:t xml:space="preserve">ся проектов одноклассников. Можно проголосовать только за один проект, и это </w:t>
      </w:r>
      <w:r w:rsidR="00A36D2D">
        <w:rPr>
          <w:rFonts w:ascii="Times New Roman" w:eastAsia="Calibri" w:hAnsi="Times New Roman" w:cs="Times New Roman"/>
          <w:sz w:val="28"/>
          <w:szCs w:val="28"/>
        </w:rPr>
        <w:t>НЕ</w:t>
      </w:r>
      <w:r w:rsidR="005D5EEB">
        <w:rPr>
          <w:rFonts w:ascii="Times New Roman" w:eastAsia="Calibri" w:hAnsi="Times New Roman" w:cs="Times New Roman"/>
          <w:sz w:val="28"/>
          <w:szCs w:val="28"/>
        </w:rPr>
        <w:t xml:space="preserve"> свой проект. В итоге в классе появляется Золотая полка книг, на которой представлены и программные произведения, и книги, выбранные детьми самостоятельно.</w:t>
      </w:r>
    </w:p>
    <w:p w:rsidR="000A38FF" w:rsidRDefault="005D5EEB" w:rsidP="007A564D">
      <w:pPr>
        <w:spacing w:after="0"/>
        <w:ind w:left="-142" w:right="-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один проект, который интересен детям, - это </w:t>
      </w:r>
      <w:r w:rsidR="00CA21B0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проект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«Святочные рассказы». Сроки его проведения обычно – декабрь – январь. На внеклассных занятиях знакомимся с рассказами классиков: «Мальчик у Христа на елке» Ф.М. Достоевского, «Чудесный доктор» А. Куприна. </w:t>
      </w:r>
      <w:r w:rsidR="00CA21B0">
        <w:rPr>
          <w:rFonts w:ascii="Times New Roman" w:eastAsia="Calibri" w:hAnsi="Times New Roman" w:cs="Times New Roman"/>
          <w:sz w:val="28"/>
          <w:szCs w:val="28"/>
        </w:rPr>
        <w:t xml:space="preserve">Анализ рассказа приводит детей к желанию самостоятельно написать свой святочный рассказ. Происходит это, потому что затронуто самое сокровенное в ребенке: это доброта и вера в чудо. </w:t>
      </w:r>
      <w:r w:rsidR="000A38FF">
        <w:rPr>
          <w:rFonts w:ascii="Times New Roman" w:eastAsia="Calibri" w:hAnsi="Times New Roman" w:cs="Times New Roman"/>
          <w:sz w:val="28"/>
          <w:szCs w:val="28"/>
        </w:rPr>
        <w:t xml:space="preserve"> Дети создают рукописные книги со своими собственными рассказами и иллюстрациями. Некоторые рассказы размещаются в школьной </w:t>
      </w:r>
      <w:r w:rsidR="000A38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газете. В этом году </w:t>
      </w:r>
      <w:proofErr w:type="spellStart"/>
      <w:r w:rsidR="000A38FF">
        <w:rPr>
          <w:rFonts w:ascii="Times New Roman" w:eastAsia="Calibri" w:hAnsi="Times New Roman" w:cs="Times New Roman"/>
          <w:sz w:val="28"/>
          <w:szCs w:val="28"/>
        </w:rPr>
        <w:t>Солодовникова</w:t>
      </w:r>
      <w:proofErr w:type="spellEnd"/>
      <w:r w:rsidR="000A38FF">
        <w:rPr>
          <w:rFonts w:ascii="Times New Roman" w:eastAsia="Calibri" w:hAnsi="Times New Roman" w:cs="Times New Roman"/>
          <w:sz w:val="28"/>
          <w:szCs w:val="28"/>
        </w:rPr>
        <w:t xml:space="preserve"> София, учащаяся 5г класса, представила свою работу на НОУ в школе, где было рекомендовано участие в муниципальном туре.</w:t>
      </w:r>
    </w:p>
    <w:p w:rsidR="004B1BA2" w:rsidRDefault="000A38FF" w:rsidP="007A564D">
      <w:pPr>
        <w:spacing w:after="0"/>
        <w:ind w:left="-142" w:right="-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Групповой проект 4 четверти – «Малахитовая шкатулка». Он создается на основе сказов П.П. Бажова. После знакомства</w:t>
      </w:r>
      <w:r w:rsidR="00974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240">
        <w:rPr>
          <w:rFonts w:ascii="Times New Roman" w:eastAsia="Calibri" w:hAnsi="Times New Roman" w:cs="Times New Roman"/>
          <w:sz w:val="28"/>
          <w:szCs w:val="28"/>
        </w:rPr>
        <w:t xml:space="preserve">на уроках литературы со сказом «Медной горы Хозяйка» осознаешь, что современные дети просто не знают значения многих слов, событий, которые происходили на родной земле в недалеком прошлом. Поэтому проект «Малахитовая шкатулка» является образовательным. Его цель </w:t>
      </w:r>
      <w:r w:rsidR="008F5E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0240">
        <w:rPr>
          <w:rFonts w:ascii="Times New Roman" w:eastAsia="Calibri" w:hAnsi="Times New Roman" w:cs="Times New Roman"/>
          <w:sz w:val="28"/>
          <w:szCs w:val="28"/>
        </w:rPr>
        <w:t xml:space="preserve">познакомить со сказами П.П. Бажова, с жизнью, поверьями, традициями жителей Урала. </w:t>
      </w:r>
      <w:r w:rsidR="008F5E1C">
        <w:rPr>
          <w:rFonts w:ascii="Times New Roman" w:eastAsia="Calibri" w:hAnsi="Times New Roman" w:cs="Times New Roman"/>
          <w:sz w:val="28"/>
          <w:szCs w:val="28"/>
        </w:rPr>
        <w:t xml:space="preserve">Проект длится в течение месяца, каждую неделю дети меняются сказами, и задания даются небольшими </w:t>
      </w:r>
      <w:r w:rsidR="005702DF">
        <w:rPr>
          <w:rFonts w:ascii="Times New Roman" w:eastAsia="Calibri" w:hAnsi="Times New Roman" w:cs="Times New Roman"/>
          <w:sz w:val="28"/>
          <w:szCs w:val="28"/>
        </w:rPr>
        <w:t>частями</w:t>
      </w:r>
      <w:r w:rsidR="008F5E1C">
        <w:rPr>
          <w:rFonts w:ascii="Times New Roman" w:eastAsia="Calibri" w:hAnsi="Times New Roman" w:cs="Times New Roman"/>
          <w:sz w:val="28"/>
          <w:szCs w:val="28"/>
        </w:rPr>
        <w:t xml:space="preserve"> по новому сказу</w:t>
      </w:r>
      <w:r w:rsidR="00071BA3">
        <w:rPr>
          <w:rFonts w:ascii="Times New Roman" w:eastAsia="Calibri" w:hAnsi="Times New Roman" w:cs="Times New Roman"/>
          <w:sz w:val="28"/>
          <w:szCs w:val="28"/>
        </w:rPr>
        <w:t xml:space="preserve">: словарик непонятных слов, </w:t>
      </w:r>
      <w:proofErr w:type="spellStart"/>
      <w:r w:rsidR="00071BA3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proofErr w:type="gramStart"/>
      <w:r w:rsidR="00071B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="00071BA3">
        <w:rPr>
          <w:rFonts w:ascii="Times New Roman" w:eastAsia="Calibri" w:hAnsi="Times New Roman" w:cs="Times New Roman"/>
          <w:sz w:val="28"/>
          <w:szCs w:val="28"/>
        </w:rPr>
        <w:t xml:space="preserve">знай героя, Живая классика, В театре у </w:t>
      </w:r>
      <w:proofErr w:type="spellStart"/>
      <w:r w:rsidR="00071BA3">
        <w:rPr>
          <w:rFonts w:ascii="Times New Roman" w:eastAsia="Calibri" w:hAnsi="Times New Roman" w:cs="Times New Roman"/>
          <w:sz w:val="28"/>
          <w:szCs w:val="28"/>
        </w:rPr>
        <w:t>Малахитницы</w:t>
      </w:r>
      <w:proofErr w:type="spellEnd"/>
      <w:r w:rsidR="00071BA3">
        <w:rPr>
          <w:rFonts w:ascii="Times New Roman" w:eastAsia="Calibri" w:hAnsi="Times New Roman" w:cs="Times New Roman"/>
          <w:sz w:val="28"/>
          <w:szCs w:val="28"/>
        </w:rPr>
        <w:t>.</w:t>
      </w:r>
      <w:r w:rsidR="008F5E1C">
        <w:rPr>
          <w:rFonts w:ascii="Times New Roman" w:eastAsia="Calibri" w:hAnsi="Times New Roman" w:cs="Times New Roman"/>
          <w:sz w:val="28"/>
          <w:szCs w:val="28"/>
        </w:rPr>
        <w:t xml:space="preserve"> Не прочитать сказ не получится – тогда ты подведешь свою группу</w:t>
      </w:r>
      <w:r w:rsidR="00071BA3">
        <w:rPr>
          <w:rFonts w:ascii="Times New Roman" w:eastAsia="Calibri" w:hAnsi="Times New Roman" w:cs="Times New Roman"/>
          <w:sz w:val="28"/>
          <w:szCs w:val="28"/>
        </w:rPr>
        <w:t>. В итоге, дети точно прочитают 5 сказов П.П. Бажова, будут понимать, о чем сказы, и лучше узнают способности друг друга к концу обучения в 5 классе.</w:t>
      </w:r>
      <w:r w:rsidR="005702DF">
        <w:rPr>
          <w:rFonts w:ascii="Times New Roman" w:eastAsia="Calibri" w:hAnsi="Times New Roman" w:cs="Times New Roman"/>
          <w:sz w:val="28"/>
          <w:szCs w:val="28"/>
        </w:rPr>
        <w:t xml:space="preserve"> Данный проект позволяет сформировать читательскую грамотность и коммуникативную компетенцию.</w:t>
      </w:r>
    </w:p>
    <w:p w:rsidR="00071BA3" w:rsidRDefault="00071BA3" w:rsidP="007A564D">
      <w:pPr>
        <w:spacing w:after="0"/>
        <w:ind w:left="-142" w:right="-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традиционные проекты 5 класса – «У Лукоморья», «На улице Гоголя» -  посвящены сказкам А.С</w:t>
      </w:r>
      <w:r w:rsidR="00C838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Пушкина и </w:t>
      </w:r>
      <w:r w:rsidR="00C83813">
        <w:rPr>
          <w:rFonts w:ascii="Times New Roman" w:eastAsia="Calibri" w:hAnsi="Times New Roman" w:cs="Times New Roman"/>
          <w:sz w:val="28"/>
          <w:szCs w:val="28"/>
        </w:rPr>
        <w:t>сборнику рассказов «Вечера на хуторе близ Диканьки» Н.В. Гоголя.</w:t>
      </w:r>
    </w:p>
    <w:p w:rsidR="007D04C2" w:rsidRDefault="00C83813" w:rsidP="007A564D">
      <w:pPr>
        <w:spacing w:after="0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этого, в нашей школе уже бол</w:t>
      </w:r>
      <w:r w:rsidR="009B2546">
        <w:rPr>
          <w:rFonts w:ascii="Times New Roman" w:eastAsia="Calibri" w:hAnsi="Times New Roman" w:cs="Times New Roman"/>
          <w:sz w:val="28"/>
          <w:szCs w:val="28"/>
        </w:rPr>
        <w:t>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лет реализуется проект «Золотая полка»</w:t>
      </w:r>
      <w:r w:rsidR="002209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04C2">
        <w:rPr>
          <w:rFonts w:ascii="Times New Roman" w:hAnsi="Times New Roman" w:cs="Times New Roman"/>
          <w:sz w:val="28"/>
          <w:szCs w:val="28"/>
        </w:rPr>
        <w:t xml:space="preserve">в котором участвуют </w:t>
      </w:r>
      <w:proofErr w:type="gramStart"/>
      <w:r w:rsidR="007D04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D04C2">
        <w:rPr>
          <w:rFonts w:ascii="Times New Roman" w:hAnsi="Times New Roman" w:cs="Times New Roman"/>
          <w:sz w:val="28"/>
          <w:szCs w:val="28"/>
        </w:rPr>
        <w:t xml:space="preserve"> с 5  по 11 класс. Это и представление книги, и постановка сценок, и снятие видеороликов, и создание обложки,  и участие в конференции, и игра </w:t>
      </w:r>
      <w:proofErr w:type="spellStart"/>
      <w:r w:rsidR="007D04C2">
        <w:rPr>
          <w:rFonts w:ascii="Times New Roman" w:hAnsi="Times New Roman" w:cs="Times New Roman"/>
          <w:sz w:val="28"/>
          <w:szCs w:val="28"/>
        </w:rPr>
        <w:t>сити-кве</w:t>
      </w:r>
      <w:r w:rsidR="005702DF">
        <w:rPr>
          <w:rFonts w:ascii="Times New Roman" w:hAnsi="Times New Roman" w:cs="Times New Roman"/>
          <w:sz w:val="28"/>
          <w:szCs w:val="28"/>
        </w:rPr>
        <w:t>с</w:t>
      </w:r>
      <w:r w:rsidR="007D04C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D04C2">
        <w:rPr>
          <w:rFonts w:ascii="Times New Roman" w:hAnsi="Times New Roman" w:cs="Times New Roman"/>
          <w:sz w:val="28"/>
          <w:szCs w:val="28"/>
        </w:rPr>
        <w:t xml:space="preserve">.  В конце недели вырастает Золотая полка школы. На ней постоянно появляются книги Тамары Крюковой «Гений поневоле», «Костя + Ника», Бориса Васильева «А зори здесь тихие», Михаила Самарского «Радуга для друга», «Формула добра», Эдуарда </w:t>
      </w:r>
      <w:proofErr w:type="spellStart"/>
      <w:r w:rsidR="007D04C2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="007D04C2">
        <w:rPr>
          <w:rFonts w:ascii="Times New Roman" w:hAnsi="Times New Roman" w:cs="Times New Roman"/>
          <w:sz w:val="28"/>
          <w:szCs w:val="28"/>
        </w:rPr>
        <w:t xml:space="preserve"> «Облачный полк», Евгения </w:t>
      </w:r>
      <w:proofErr w:type="spellStart"/>
      <w:r w:rsidR="007D04C2">
        <w:rPr>
          <w:rFonts w:ascii="Times New Roman" w:hAnsi="Times New Roman" w:cs="Times New Roman"/>
          <w:sz w:val="28"/>
          <w:szCs w:val="28"/>
        </w:rPr>
        <w:t>Рудашевского</w:t>
      </w:r>
      <w:proofErr w:type="spellEnd"/>
      <w:r w:rsidR="007D04C2">
        <w:rPr>
          <w:rFonts w:ascii="Times New Roman" w:hAnsi="Times New Roman" w:cs="Times New Roman"/>
          <w:sz w:val="28"/>
          <w:szCs w:val="28"/>
        </w:rPr>
        <w:t xml:space="preserve"> «Куда уходит </w:t>
      </w:r>
      <w:proofErr w:type="spellStart"/>
      <w:r w:rsidR="007D04C2">
        <w:rPr>
          <w:rFonts w:ascii="Times New Roman" w:hAnsi="Times New Roman" w:cs="Times New Roman"/>
          <w:sz w:val="28"/>
          <w:szCs w:val="28"/>
        </w:rPr>
        <w:t>кумуткан</w:t>
      </w:r>
      <w:proofErr w:type="spellEnd"/>
      <w:r w:rsidR="007D04C2">
        <w:rPr>
          <w:rFonts w:ascii="Times New Roman" w:hAnsi="Times New Roman" w:cs="Times New Roman"/>
          <w:sz w:val="28"/>
          <w:szCs w:val="28"/>
        </w:rPr>
        <w:t>», которые помогают в становлении личности</w:t>
      </w:r>
      <w:r w:rsidR="009B2546">
        <w:rPr>
          <w:rFonts w:ascii="Times New Roman" w:hAnsi="Times New Roman" w:cs="Times New Roman"/>
          <w:sz w:val="28"/>
          <w:szCs w:val="28"/>
        </w:rPr>
        <w:t xml:space="preserve"> и развитии творческого потенциала учащихся</w:t>
      </w:r>
      <w:r w:rsidR="007D04C2">
        <w:rPr>
          <w:rFonts w:ascii="Times New Roman" w:hAnsi="Times New Roman" w:cs="Times New Roman"/>
          <w:sz w:val="28"/>
          <w:szCs w:val="28"/>
        </w:rPr>
        <w:t>.</w:t>
      </w:r>
    </w:p>
    <w:p w:rsidR="007D04C2" w:rsidRDefault="007D04C2" w:rsidP="007A5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лидерские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научиться грамотно и убедительно говорить  помогает технология Дебаты. В дебатах, которые состоят из раундов аргументов, свидетельств, перекрестных вопросов, участвует две команды: респонденты и оппоненты. Роли в команде распределяются между спикером, свидетелем и спорщиком. Есть свои правила. Начали проводить дебаты учителя. Потом судьями стали учащиеся 10 -11 классов. Темы разные: «Деньги – это сила, которая может быть использована во зло или во благо», «Гуляй, пока молодой», «Можно ли обойтись без книг», «Счастье - жить», «Жизнь человека – это путь поиска», «Жизнь за счет кредитов – возможность быть счастливым», «Всегда ли деньги приносят счастье» и др. </w:t>
      </w:r>
      <w:r w:rsidR="002209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частниками стали обучающиеся 8, 9, 10</w:t>
      </w:r>
      <w:r w:rsidR="0022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классов. Сборная команда 9 – 10 классов участвовала в краевых дебатах, которые проводил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ВШЭ. </w:t>
      </w:r>
    </w:p>
    <w:p w:rsidR="00220949" w:rsidRPr="003602F2" w:rsidRDefault="00220949" w:rsidP="007A564D">
      <w:pPr>
        <w:tabs>
          <w:tab w:val="num" w:pos="720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2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Современные реалии жизни заставляют искать новые формы коммуникации. Именно сетевые проекты стали тем форматом, который позволяет дистанционно вести активную деятельность, в том числе читательскую. </w:t>
      </w:r>
    </w:p>
    <w:p w:rsidR="00220949" w:rsidRPr="003602F2" w:rsidRDefault="00220949" w:rsidP="007A564D">
      <w:pPr>
        <w:tabs>
          <w:tab w:val="num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02F2">
        <w:rPr>
          <w:rFonts w:ascii="Times New Roman" w:hAnsi="Times New Roman"/>
          <w:sz w:val="28"/>
          <w:szCs w:val="28"/>
        </w:rPr>
        <w:t>С</w:t>
      </w:r>
      <w:r w:rsidRPr="003602F2">
        <w:rPr>
          <w:rFonts w:ascii="Times New Roman" w:eastAsia="Calibri" w:hAnsi="Times New Roman" w:cs="Times New Roman"/>
          <w:sz w:val="28"/>
          <w:szCs w:val="28"/>
        </w:rPr>
        <w:t xml:space="preserve">овместно с университетским округом ВШЭ мы реализуем сетевые проекты. </w:t>
      </w:r>
      <w:proofErr w:type="gramStart"/>
      <w:r w:rsidRPr="003602F2">
        <w:rPr>
          <w:rFonts w:ascii="Times New Roman" w:eastAsia="Calibri" w:hAnsi="Times New Roman" w:cs="Times New Roman"/>
          <w:sz w:val="28"/>
          <w:szCs w:val="28"/>
        </w:rPr>
        <w:t>Участниками проекта становятся обучающиеся 5 – 7, 8 – 10 классов  разных школ Пермского края.</w:t>
      </w:r>
      <w:proofErr w:type="gramEnd"/>
      <w:r w:rsidRPr="00360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2F2">
        <w:rPr>
          <w:rFonts w:ascii="Times New Roman" w:hAnsi="Times New Roman"/>
          <w:sz w:val="28"/>
          <w:szCs w:val="28"/>
        </w:rPr>
        <w:t>М</w:t>
      </w:r>
      <w:r w:rsidRPr="003602F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ы предлагаем обратиться к литературе 21 века, что</w:t>
      </w:r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позволит открыть новых литературных героев, познать себя и, конечно, поможет вернуться к истокам семейного чтения.        Сетевой проект интересен тем, что учащимся предоставляется уникальная возможность рассказать о своей любимой книге в разных форматах: </w:t>
      </w:r>
    </w:p>
    <w:p w:rsidR="00220949" w:rsidRPr="003602F2" w:rsidRDefault="00220949" w:rsidP="007A564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1.Буктрейлер «Живая книга» </w:t>
      </w:r>
    </w:p>
    <w:p w:rsidR="00220949" w:rsidRPr="003602F2" w:rsidRDefault="00220949" w:rsidP="007A56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2.Представление книги в компьютерной графике (</w:t>
      </w:r>
      <w:proofErr w:type="spellStart"/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инфографика</w:t>
      </w:r>
      <w:proofErr w:type="spellEnd"/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любимой книги).</w:t>
      </w:r>
    </w:p>
    <w:p w:rsidR="00220949" w:rsidRPr="003602F2" w:rsidRDefault="00220949" w:rsidP="007A56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Письмо сверстникам «Кто из героев XIX века смог бы реализовать себя в XXI веке»</w:t>
      </w:r>
    </w:p>
    <w:p w:rsidR="00220949" w:rsidRPr="003602F2" w:rsidRDefault="00220949" w:rsidP="007A56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«Театральный фейерверк</w:t>
      </w:r>
      <w:proofErr w:type="gramStart"/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».. </w:t>
      </w:r>
      <w:proofErr w:type="gramEnd"/>
    </w:p>
    <w:p w:rsidR="00220949" w:rsidRPr="003602F2" w:rsidRDefault="00220949" w:rsidP="007A564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02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</w:t>
      </w:r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</w:t>
      </w:r>
      <w:proofErr w:type="spellStart"/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фотобуклетов</w:t>
      </w:r>
      <w:proofErr w:type="spellEnd"/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spellStart"/>
      <w:proofErr w:type="gramStart"/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Читай-семья</w:t>
      </w:r>
      <w:proofErr w:type="spellEnd"/>
      <w:proofErr w:type="gramEnd"/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20949" w:rsidRPr="003602F2" w:rsidRDefault="00220949" w:rsidP="007A564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выбирают направление и </w:t>
      </w:r>
      <w:r w:rsidR="009B2546"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 </w:t>
      </w:r>
      <w:r w:rsidRPr="0036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представляют свою книгу. </w:t>
      </w:r>
    </w:p>
    <w:p w:rsidR="00220949" w:rsidRPr="003602F2" w:rsidRDefault="00220949" w:rsidP="007A564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0567D" w:rsidRPr="000F4DC9" w:rsidRDefault="007A564D" w:rsidP="007A564D">
      <w:pPr>
        <w:spacing w:after="0"/>
        <w:ind w:left="-142" w:right="-284" w:firstLine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0567D">
        <w:rPr>
          <w:rFonts w:ascii="Times New Roman" w:eastAsia="Calibri" w:hAnsi="Times New Roman" w:cs="Times New Roman"/>
          <w:sz w:val="28"/>
          <w:szCs w:val="28"/>
        </w:rPr>
        <w:t xml:space="preserve"> гордиться есть чем. Наши учащиеся являются победителями, призерами и участниками </w:t>
      </w:r>
      <w:r w:rsidR="0090567D" w:rsidRPr="000F4DC9">
        <w:rPr>
          <w:rFonts w:ascii="Times New Roman" w:hAnsi="Times New Roman"/>
          <w:b/>
          <w:color w:val="111111"/>
          <w:sz w:val="28"/>
          <w:szCs w:val="28"/>
        </w:rPr>
        <w:t>городских, краевых, всероссийских конкурсов</w:t>
      </w:r>
      <w:r w:rsidR="0090567D" w:rsidRPr="0070496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0567D" w:rsidRPr="000F4DC9">
        <w:rPr>
          <w:rFonts w:ascii="Times New Roman" w:hAnsi="Times New Roman"/>
          <w:b/>
          <w:color w:val="111111"/>
          <w:sz w:val="28"/>
          <w:szCs w:val="28"/>
        </w:rPr>
        <w:t>и акций</w:t>
      </w:r>
      <w:r w:rsidR="0090567D" w:rsidRPr="00704969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90567D">
        <w:rPr>
          <w:rFonts w:ascii="Times New Roman" w:hAnsi="Times New Roman"/>
          <w:b/>
          <w:color w:val="111111"/>
          <w:sz w:val="28"/>
          <w:szCs w:val="28"/>
        </w:rPr>
        <w:t>что</w:t>
      </w:r>
      <w:r w:rsidR="0090567D" w:rsidRPr="000F4DC9">
        <w:rPr>
          <w:rFonts w:ascii="Times New Roman" w:hAnsi="Times New Roman"/>
          <w:b/>
          <w:color w:val="111111"/>
          <w:sz w:val="28"/>
          <w:szCs w:val="28"/>
        </w:rPr>
        <w:t xml:space="preserve"> также</w:t>
      </w:r>
      <w:r w:rsidR="0090567D">
        <w:rPr>
          <w:rFonts w:ascii="Times New Roman" w:hAnsi="Times New Roman"/>
          <w:b/>
          <w:color w:val="111111"/>
          <w:sz w:val="28"/>
          <w:szCs w:val="28"/>
        </w:rPr>
        <w:t xml:space="preserve"> способствует</w:t>
      </w:r>
      <w:r w:rsidR="0090567D" w:rsidRPr="000F4DC9">
        <w:rPr>
          <w:rFonts w:ascii="Times New Roman" w:hAnsi="Times New Roman"/>
          <w:b/>
          <w:color w:val="111111"/>
          <w:sz w:val="28"/>
          <w:szCs w:val="28"/>
        </w:rPr>
        <w:t xml:space="preserve"> развити</w:t>
      </w:r>
      <w:r w:rsidR="0090567D">
        <w:rPr>
          <w:rFonts w:ascii="Times New Roman" w:hAnsi="Times New Roman"/>
          <w:b/>
          <w:color w:val="111111"/>
          <w:sz w:val="28"/>
          <w:szCs w:val="28"/>
        </w:rPr>
        <w:t>ю</w:t>
      </w:r>
      <w:r w:rsidR="0090567D" w:rsidRPr="000F4DC9">
        <w:rPr>
          <w:rFonts w:ascii="Times New Roman" w:hAnsi="Times New Roman"/>
          <w:b/>
          <w:color w:val="111111"/>
          <w:sz w:val="28"/>
          <w:szCs w:val="28"/>
        </w:rPr>
        <w:t xml:space="preserve"> творческого потенциала обучающихся:</w:t>
      </w:r>
    </w:p>
    <w:p w:rsidR="00FD36F4" w:rsidRPr="00704969" w:rsidRDefault="00FD36F4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969">
        <w:rPr>
          <w:rFonts w:ascii="Times New Roman" w:hAnsi="Times New Roman"/>
          <w:sz w:val="28"/>
          <w:szCs w:val="28"/>
        </w:rPr>
        <w:t>83 участника международных и Всероссийских научно-практических конференций (конкурс научно-исследовательских работ, конкурс «Первые шаги»);</w:t>
      </w:r>
    </w:p>
    <w:p w:rsidR="00FD36F4" w:rsidRDefault="00FD36F4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 и участники муниципального тура Всероссийских олимпиад школьников по литературе;</w:t>
      </w:r>
    </w:p>
    <w:p w:rsidR="00FD36F4" w:rsidRDefault="00FD36F4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победителей и призеров сетевых проектов при ВШЭ;</w:t>
      </w:r>
    </w:p>
    <w:p w:rsidR="0090567D" w:rsidRDefault="0090567D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969">
        <w:rPr>
          <w:rFonts w:ascii="Times New Roman" w:hAnsi="Times New Roman"/>
          <w:sz w:val="28"/>
          <w:szCs w:val="28"/>
        </w:rPr>
        <w:t>8 победителей и призер</w:t>
      </w:r>
      <w:r w:rsidR="009B2546">
        <w:rPr>
          <w:rFonts w:ascii="Times New Roman" w:hAnsi="Times New Roman"/>
          <w:sz w:val="28"/>
          <w:szCs w:val="28"/>
        </w:rPr>
        <w:t>ов</w:t>
      </w:r>
      <w:r w:rsidRPr="00704969">
        <w:rPr>
          <w:rFonts w:ascii="Times New Roman" w:hAnsi="Times New Roman"/>
          <w:sz w:val="28"/>
          <w:szCs w:val="28"/>
        </w:rPr>
        <w:t xml:space="preserve"> городского конкурса «Риторический турнир»;</w:t>
      </w:r>
    </w:p>
    <w:p w:rsidR="00664D3C" w:rsidRPr="00704969" w:rsidRDefault="00664D3C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участник </w:t>
      </w:r>
      <w:r w:rsidR="002C41B4">
        <w:rPr>
          <w:rFonts w:ascii="Times New Roman" w:hAnsi="Times New Roman"/>
          <w:sz w:val="28"/>
          <w:szCs w:val="28"/>
        </w:rPr>
        <w:t>конкурса риторов «Школа будущего», проводимого ПГГПУ;</w:t>
      </w:r>
    </w:p>
    <w:p w:rsidR="0090567D" w:rsidRPr="00704969" w:rsidRDefault="0090567D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969">
        <w:rPr>
          <w:rFonts w:ascii="Times New Roman" w:hAnsi="Times New Roman"/>
          <w:sz w:val="28"/>
          <w:szCs w:val="28"/>
        </w:rPr>
        <w:t>4 победителя и призер</w:t>
      </w:r>
      <w:r w:rsidR="009B2546">
        <w:rPr>
          <w:rFonts w:ascii="Times New Roman" w:hAnsi="Times New Roman"/>
          <w:sz w:val="28"/>
          <w:szCs w:val="28"/>
        </w:rPr>
        <w:t xml:space="preserve">ы </w:t>
      </w:r>
      <w:r w:rsidRPr="00704969">
        <w:rPr>
          <w:rFonts w:ascii="Times New Roman" w:hAnsi="Times New Roman"/>
          <w:sz w:val="28"/>
          <w:szCs w:val="28"/>
        </w:rPr>
        <w:t>городского конкурса «Живая классика»;</w:t>
      </w:r>
    </w:p>
    <w:p w:rsidR="0090567D" w:rsidRDefault="0090567D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704969">
        <w:rPr>
          <w:rFonts w:ascii="Times New Roman" w:hAnsi="Times New Roman"/>
          <w:sz w:val="28"/>
          <w:szCs w:val="28"/>
        </w:rPr>
        <w:t xml:space="preserve"> участни</w:t>
      </w:r>
      <w:r>
        <w:rPr>
          <w:rFonts w:ascii="Times New Roman" w:hAnsi="Times New Roman"/>
          <w:sz w:val="28"/>
          <w:szCs w:val="28"/>
        </w:rPr>
        <w:t>ка</w:t>
      </w:r>
      <w:r w:rsidRPr="00704969"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z w:val="28"/>
          <w:szCs w:val="28"/>
        </w:rPr>
        <w:t>3</w:t>
      </w:r>
      <w:r w:rsidRPr="00704969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704969">
        <w:rPr>
          <w:rFonts w:ascii="Times New Roman" w:hAnsi="Times New Roman"/>
          <w:sz w:val="28"/>
          <w:szCs w:val="28"/>
        </w:rPr>
        <w:t>-призер</w:t>
      </w:r>
      <w:r>
        <w:rPr>
          <w:rFonts w:ascii="Times New Roman" w:hAnsi="Times New Roman"/>
          <w:sz w:val="28"/>
          <w:szCs w:val="28"/>
        </w:rPr>
        <w:t>а</w:t>
      </w:r>
      <w:r w:rsidRPr="00704969">
        <w:rPr>
          <w:rFonts w:ascii="Times New Roman" w:hAnsi="Times New Roman"/>
          <w:sz w:val="28"/>
          <w:szCs w:val="28"/>
        </w:rPr>
        <w:t xml:space="preserve"> городских игр «Книжный синдром», «</w:t>
      </w:r>
      <w:proofErr w:type="spellStart"/>
      <w:r w:rsidRPr="00704969">
        <w:rPr>
          <w:rFonts w:ascii="Times New Roman" w:hAnsi="Times New Roman"/>
          <w:sz w:val="28"/>
          <w:szCs w:val="28"/>
        </w:rPr>
        <w:t>Тургене</w:t>
      </w:r>
      <w:proofErr w:type="spellEnd"/>
      <w:proofErr w:type="gramStart"/>
      <w:r w:rsidRPr="00704969">
        <w:rPr>
          <w:rFonts w:ascii="Times New Roman" w:hAnsi="Times New Roman"/>
          <w:sz w:val="28"/>
          <w:szCs w:val="28"/>
          <w:lang w:val="en-US"/>
        </w:rPr>
        <w:t>ff</w:t>
      </w:r>
      <w:proofErr w:type="gramEnd"/>
      <w:r w:rsidRPr="0070496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4969">
        <w:rPr>
          <w:rFonts w:ascii="Times New Roman" w:hAnsi="Times New Roman"/>
          <w:sz w:val="28"/>
          <w:szCs w:val="28"/>
        </w:rPr>
        <w:t>квест</w:t>
      </w:r>
      <w:proofErr w:type="spellEnd"/>
      <w:r w:rsidRPr="007049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Достоевский</w:t>
      </w:r>
      <w:r w:rsidRPr="00704969">
        <w:rPr>
          <w:rFonts w:ascii="Times New Roman" w:hAnsi="Times New Roman"/>
          <w:sz w:val="28"/>
          <w:szCs w:val="28"/>
        </w:rPr>
        <w:t>;</w:t>
      </w:r>
    </w:p>
    <w:p w:rsidR="0090567D" w:rsidRPr="00704969" w:rsidRDefault="0090567D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участников регионального интеллектуального турнира для школьников по социально-гуманитарным знаниям «Мудрый ворон»;</w:t>
      </w:r>
    </w:p>
    <w:p w:rsidR="0090567D" w:rsidRDefault="0090567D" w:rsidP="007A56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04969">
        <w:rPr>
          <w:rFonts w:ascii="Times New Roman" w:hAnsi="Times New Roman"/>
          <w:sz w:val="28"/>
          <w:szCs w:val="28"/>
        </w:rPr>
        <w:t xml:space="preserve"> победителей и призеров городского конкурса чтецов «День неизвестного солдата»</w:t>
      </w:r>
      <w:r w:rsidR="00664D3C">
        <w:rPr>
          <w:rFonts w:ascii="Times New Roman" w:hAnsi="Times New Roman"/>
          <w:sz w:val="28"/>
          <w:szCs w:val="28"/>
        </w:rPr>
        <w:t>;</w:t>
      </w:r>
    </w:p>
    <w:p w:rsidR="00664D3C" w:rsidRPr="00664D3C" w:rsidRDefault="00664D3C" w:rsidP="007A564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80 участников, среди них 16 победителей и 18 призеров, </w:t>
      </w:r>
      <w:r w:rsidRPr="0066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66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66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6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проектов на предоставление грантов губернатора Пермского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«Школа взросления»</w:t>
      </w:r>
    </w:p>
    <w:p w:rsidR="00706842" w:rsidRPr="00706842" w:rsidRDefault="007A564D" w:rsidP="007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706842" w:rsidRPr="00706842">
        <w:rPr>
          <w:rFonts w:ascii="Times New Roman" w:hAnsi="Times New Roman" w:cs="Times New Roman"/>
          <w:sz w:val="28"/>
          <w:szCs w:val="28"/>
        </w:rPr>
        <w:t xml:space="preserve">роектная деятельность дает обучающимся следующие возможности: </w:t>
      </w:r>
    </w:p>
    <w:p w:rsidR="00706842" w:rsidRPr="00706842" w:rsidRDefault="00706842" w:rsidP="007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42">
        <w:rPr>
          <w:rFonts w:ascii="Times New Roman" w:hAnsi="Times New Roman" w:cs="Times New Roman"/>
          <w:sz w:val="28"/>
          <w:szCs w:val="28"/>
        </w:rPr>
        <w:t>•</w:t>
      </w:r>
      <w:r w:rsidRPr="00706842">
        <w:rPr>
          <w:rFonts w:ascii="Times New Roman" w:hAnsi="Times New Roman" w:cs="Times New Roman"/>
          <w:sz w:val="28"/>
          <w:szCs w:val="28"/>
        </w:rPr>
        <w:tab/>
        <w:t xml:space="preserve"> Максимально раскрыть свой творческий потенциал.</w:t>
      </w:r>
    </w:p>
    <w:p w:rsidR="00706842" w:rsidRPr="00706842" w:rsidRDefault="00706842" w:rsidP="007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42">
        <w:rPr>
          <w:rFonts w:ascii="Times New Roman" w:hAnsi="Times New Roman" w:cs="Times New Roman"/>
          <w:sz w:val="28"/>
          <w:szCs w:val="28"/>
        </w:rPr>
        <w:t>•</w:t>
      </w:r>
      <w:r w:rsidRPr="00706842">
        <w:rPr>
          <w:rFonts w:ascii="Times New Roman" w:hAnsi="Times New Roman" w:cs="Times New Roman"/>
          <w:sz w:val="28"/>
          <w:szCs w:val="28"/>
        </w:rPr>
        <w:tab/>
        <w:t xml:space="preserve"> Проявить себя индивидуально или в группе.</w:t>
      </w:r>
    </w:p>
    <w:p w:rsidR="00706842" w:rsidRDefault="00706842" w:rsidP="007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42">
        <w:rPr>
          <w:rFonts w:ascii="Times New Roman" w:hAnsi="Times New Roman" w:cs="Times New Roman"/>
          <w:sz w:val="28"/>
          <w:szCs w:val="28"/>
        </w:rPr>
        <w:t>•</w:t>
      </w:r>
      <w:r w:rsidRPr="00706842">
        <w:rPr>
          <w:rFonts w:ascii="Times New Roman" w:hAnsi="Times New Roman" w:cs="Times New Roman"/>
          <w:sz w:val="28"/>
          <w:szCs w:val="28"/>
        </w:rPr>
        <w:tab/>
        <w:t xml:space="preserve"> Попробовать свои силы, приложит</w:t>
      </w:r>
      <w:r>
        <w:rPr>
          <w:rFonts w:ascii="Times New Roman" w:hAnsi="Times New Roman" w:cs="Times New Roman"/>
          <w:sz w:val="28"/>
          <w:szCs w:val="28"/>
        </w:rPr>
        <w:t>ь свои знания, принести пользу.</w:t>
      </w:r>
    </w:p>
    <w:p w:rsidR="00FE07A9" w:rsidRPr="00706842" w:rsidRDefault="00706842" w:rsidP="007A564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842">
        <w:rPr>
          <w:rFonts w:ascii="Times New Roman" w:hAnsi="Times New Roman" w:cs="Times New Roman"/>
          <w:sz w:val="28"/>
          <w:szCs w:val="28"/>
        </w:rPr>
        <w:t xml:space="preserve">Показать публично достигнутый </w:t>
      </w:r>
      <w:r>
        <w:rPr>
          <w:rFonts w:ascii="Times New Roman" w:hAnsi="Times New Roman" w:cs="Times New Roman"/>
          <w:sz w:val="28"/>
          <w:szCs w:val="28"/>
        </w:rPr>
        <w:t xml:space="preserve">результат своей деятельности.  </w:t>
      </w:r>
    </w:p>
    <w:p w:rsidR="00F13E4E" w:rsidRDefault="00F13E4E" w:rsidP="007A564D">
      <w:pPr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49" w:rsidRDefault="00220949" w:rsidP="007A564D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sectPr w:rsidR="00220949" w:rsidSect="000114A2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182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D94368"/>
    <w:multiLevelType w:val="hybridMultilevel"/>
    <w:tmpl w:val="82BA927E"/>
    <w:lvl w:ilvl="0" w:tplc="5D60B5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418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42E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A2C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EE0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22A0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C81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E0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C6B8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F271EB"/>
    <w:multiLevelType w:val="hybridMultilevel"/>
    <w:tmpl w:val="722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0CD"/>
    <w:multiLevelType w:val="hybridMultilevel"/>
    <w:tmpl w:val="FD78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7FCE"/>
    <w:multiLevelType w:val="hybridMultilevel"/>
    <w:tmpl w:val="991A19D4"/>
    <w:lvl w:ilvl="0" w:tplc="253AA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8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A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6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E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0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6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0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CA1017"/>
    <w:multiLevelType w:val="hybridMultilevel"/>
    <w:tmpl w:val="667032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F151A1"/>
    <w:multiLevelType w:val="hybridMultilevel"/>
    <w:tmpl w:val="2DB49AEE"/>
    <w:lvl w:ilvl="0" w:tplc="8322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FF56E7"/>
    <w:multiLevelType w:val="hybridMultilevel"/>
    <w:tmpl w:val="6C1608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946C92"/>
    <w:multiLevelType w:val="hybridMultilevel"/>
    <w:tmpl w:val="F892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3F"/>
    <w:rsid w:val="000114A2"/>
    <w:rsid w:val="00071BA3"/>
    <w:rsid w:val="000A38FF"/>
    <w:rsid w:val="001F525C"/>
    <w:rsid w:val="00220949"/>
    <w:rsid w:val="002C00B9"/>
    <w:rsid w:val="002C41B4"/>
    <w:rsid w:val="003602F2"/>
    <w:rsid w:val="00395CA5"/>
    <w:rsid w:val="00441D3F"/>
    <w:rsid w:val="004B1BA2"/>
    <w:rsid w:val="005702DF"/>
    <w:rsid w:val="005D5EEB"/>
    <w:rsid w:val="00664D3C"/>
    <w:rsid w:val="00700C1F"/>
    <w:rsid w:val="00706842"/>
    <w:rsid w:val="007952E1"/>
    <w:rsid w:val="007A564D"/>
    <w:rsid w:val="007D04C2"/>
    <w:rsid w:val="008F5E1C"/>
    <w:rsid w:val="0090567D"/>
    <w:rsid w:val="0095526C"/>
    <w:rsid w:val="00960318"/>
    <w:rsid w:val="0097453A"/>
    <w:rsid w:val="00975485"/>
    <w:rsid w:val="009B2546"/>
    <w:rsid w:val="009D6EFF"/>
    <w:rsid w:val="00A36D2D"/>
    <w:rsid w:val="00A47333"/>
    <w:rsid w:val="00AC0240"/>
    <w:rsid w:val="00B111B6"/>
    <w:rsid w:val="00B22265"/>
    <w:rsid w:val="00C02746"/>
    <w:rsid w:val="00C135CC"/>
    <w:rsid w:val="00C76A67"/>
    <w:rsid w:val="00C83813"/>
    <w:rsid w:val="00C928E5"/>
    <w:rsid w:val="00CA21B0"/>
    <w:rsid w:val="00F13E4E"/>
    <w:rsid w:val="00F3151E"/>
    <w:rsid w:val="00FD36F4"/>
    <w:rsid w:val="00FE07A9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7A9"/>
  </w:style>
  <w:style w:type="paragraph" w:styleId="8">
    <w:name w:val="heading 8"/>
    <w:basedOn w:val="a0"/>
    <w:next w:val="a0"/>
    <w:link w:val="80"/>
    <w:semiHidden/>
    <w:unhideWhenUsed/>
    <w:qFormat/>
    <w:rsid w:val="00F13E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E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FE07A9"/>
    <w:pPr>
      <w:ind w:left="720"/>
      <w:contextualSpacing/>
    </w:pPr>
  </w:style>
  <w:style w:type="character" w:customStyle="1" w:styleId="80">
    <w:name w:val="Заголовок 8 Знак"/>
    <w:basedOn w:val="a1"/>
    <w:link w:val="8"/>
    <w:semiHidden/>
    <w:rsid w:val="00F13E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Маркированный список Знак"/>
    <w:basedOn w:val="a1"/>
    <w:link w:val="a"/>
    <w:locked/>
    <w:rsid w:val="00F13E4E"/>
    <w:rPr>
      <w:sz w:val="24"/>
      <w:szCs w:val="24"/>
    </w:rPr>
  </w:style>
  <w:style w:type="paragraph" w:styleId="a">
    <w:name w:val="List Bullet"/>
    <w:basedOn w:val="a0"/>
    <w:link w:val="a6"/>
    <w:unhideWhenUsed/>
    <w:rsid w:val="00F13E4E"/>
    <w:pPr>
      <w:numPr>
        <w:numId w:val="4"/>
      </w:num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aliases w:val="основа"/>
    <w:rsid w:val="00F13E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2">
    <w:name w:val="Font Style12"/>
    <w:basedOn w:val="a1"/>
    <w:rsid w:val="00F13E4E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1"/>
    <w:rsid w:val="00F1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99E2-9967-4244-84CF-CC80923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2022-04-20T17:17:00Z</cp:lastPrinted>
  <dcterms:created xsi:type="dcterms:W3CDTF">2022-04-18T06:47:00Z</dcterms:created>
  <dcterms:modified xsi:type="dcterms:W3CDTF">2023-05-04T08:08:00Z</dcterms:modified>
</cp:coreProperties>
</file>