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C199" w14:textId="05FBF2C0" w:rsidR="007672D2" w:rsidRDefault="000A1294">
      <w:pPr>
        <w:jc w:val="right"/>
        <w:rPr>
          <w:sz w:val="28"/>
          <w:szCs w:val="28"/>
        </w:rPr>
        <w:sectPr w:rsidR="007672D2">
          <w:footerReference w:type="default" r:id="rId8"/>
          <w:footerReference w:type="first" r:id="rId9"/>
          <w:pgSz w:w="11906" w:h="16838"/>
          <w:pgMar w:top="851" w:right="709" w:bottom="851" w:left="851" w:header="0" w:footer="709" w:gutter="0"/>
          <w:cols w:space="1701"/>
          <w:titlePg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B82004" wp14:editId="51784A50">
            <wp:extent cx="6569710" cy="9033351"/>
            <wp:effectExtent l="0" t="0" r="2540" b="0"/>
            <wp:docPr id="2" name="Рисунок 2" descr="C:\Users\User\Desktop\ОВЗ титул\Скан_20221102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ВЗ титул\Скан_20221102 (2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1235" w14:textId="77777777" w:rsidR="007672D2" w:rsidRDefault="007672D2">
      <w:pPr>
        <w:rPr>
          <w:rFonts w:eastAsia="Calibri"/>
          <w:sz w:val="28"/>
          <w:szCs w:val="28"/>
          <w:lang w:eastAsia="en-US"/>
        </w:rPr>
      </w:pPr>
    </w:p>
    <w:p w14:paraId="622C3CF7" w14:textId="77777777" w:rsidR="007672D2" w:rsidRDefault="007672D2">
      <w:pPr>
        <w:rPr>
          <w:rFonts w:eastAsia="Calibri"/>
          <w:sz w:val="28"/>
          <w:szCs w:val="28"/>
          <w:lang w:eastAsia="en-US"/>
        </w:rPr>
      </w:pPr>
    </w:p>
    <w:p w14:paraId="562BB508" w14:textId="77777777" w:rsidR="007672D2" w:rsidRDefault="00AD4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</w:p>
    <w:p w14:paraId="65CCE3EC" w14:textId="77777777" w:rsidR="007672D2" w:rsidRDefault="007672D2">
      <w:pPr>
        <w:jc w:val="both"/>
        <w:rPr>
          <w:sz w:val="28"/>
          <w:szCs w:val="28"/>
        </w:rPr>
      </w:pPr>
    </w:p>
    <w:p w14:paraId="0050C3C8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Рабочая программа по курсу «Основы духовно-нравственной культуры народов России» создана на основе федерального компонента государственного стандарта начального общего образования, Концепции духовно – нравственного развития и воспитания личности гражданина России. Данная рабочая программа реализуется с помощью учебника «Основы духовно нравственной культуры народов России»,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-Граф, 2020.  </w:t>
      </w:r>
    </w:p>
    <w:p w14:paraId="35738A7A" w14:textId="77777777" w:rsidR="007672D2" w:rsidRDefault="00AD4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 основы, регламентирующие изучение курса.</w:t>
      </w:r>
    </w:p>
    <w:p w14:paraId="2C94345A" w14:textId="77777777" w:rsidR="007672D2" w:rsidRDefault="00AD45E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«Об образовании в Российской Федерации» (от 29.12.2012 № 273-ФЗ). </w:t>
      </w:r>
    </w:p>
    <w:p w14:paraId="4CA9343D" w14:textId="77777777" w:rsidR="007672D2" w:rsidRDefault="00AD45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14:paraId="1245F64F" w14:textId="77777777" w:rsidR="007672D2" w:rsidRDefault="00AD45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14:paraId="2106E8A0" w14:textId="77777777" w:rsidR="007672D2" w:rsidRDefault="00AD45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14:paraId="2117173F" w14:textId="77777777" w:rsidR="007672D2" w:rsidRDefault="00AD45EB">
      <w:pPr>
        <w:numPr>
          <w:ilvl w:val="0"/>
          <w:numId w:val="1"/>
        </w:numPr>
        <w:jc w:val="both"/>
      </w:pPr>
      <w:r>
        <w:rPr>
          <w:sz w:val="28"/>
          <w:szCs w:val="28"/>
        </w:rPr>
        <w:t>Учебный план МАОУ «СОШ №10» г. Кунгура   на текущий учебный год.</w:t>
      </w:r>
    </w:p>
    <w:p w14:paraId="0DE38C8E" w14:textId="77777777" w:rsidR="007672D2" w:rsidRDefault="007672D2">
      <w:pPr>
        <w:jc w:val="both"/>
        <w:rPr>
          <w:b/>
          <w:sz w:val="28"/>
          <w:szCs w:val="28"/>
        </w:rPr>
      </w:pPr>
    </w:p>
    <w:p w14:paraId="6D93CDB1" w14:textId="77777777" w:rsidR="007672D2" w:rsidRDefault="007672D2">
      <w:pPr>
        <w:jc w:val="center"/>
        <w:rPr>
          <w:b/>
          <w:sz w:val="28"/>
          <w:szCs w:val="28"/>
        </w:rPr>
      </w:pPr>
    </w:p>
    <w:p w14:paraId="5A4702A6" w14:textId="77777777" w:rsidR="007672D2" w:rsidRDefault="00AD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предмета.</w:t>
      </w:r>
    </w:p>
    <w:p w14:paraId="713D842D" w14:textId="77777777" w:rsidR="007672D2" w:rsidRDefault="00AD45EB">
      <w:pPr>
        <w:jc w:val="both"/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 </w:t>
      </w:r>
    </w:p>
    <w:p w14:paraId="6004A570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«От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 ,-Патриарх Московский и всея Руси Алексий II.</w:t>
      </w:r>
    </w:p>
    <w:p w14:paraId="2D4B9387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Возможно, что сегодня духовно-нравственный кризис общества, обусловлен именно отрывом от национальных основ. Наше будущее зависит от того, сумеем ли мы восстановить историческую преемственность русской жизни, осознать себя продолжателями, хранителями и защитниками духовных сокровищ тысячелетней российской истории или окончательно произойдет угасание самосознания одного из величайших народов, а с угасанием самосознания распадется государство и исчезнет </w:t>
      </w:r>
      <w:r>
        <w:rPr>
          <w:sz w:val="28"/>
          <w:szCs w:val="28"/>
        </w:rPr>
        <w:lastRenderedPageBreak/>
        <w:t>народ. 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Все богатейшее наследие православной культуры пронизано духом красоты и несет в себе огромное воспитательное содержание.</w:t>
      </w:r>
    </w:p>
    <w:p w14:paraId="476773B7" w14:textId="77777777" w:rsidR="007672D2" w:rsidRDefault="00AD45EB">
      <w:pPr>
        <w:jc w:val="both"/>
      </w:pPr>
      <w:r>
        <w:rPr>
          <w:sz w:val="28"/>
          <w:szCs w:val="28"/>
        </w:rPr>
        <w:t>Федеральный государственный стандарт начального общего образования, среди прочего, направлен на обеспечение:</w:t>
      </w:r>
    </w:p>
    <w:p w14:paraId="66CF0CDE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духовно-нравственного развития и воспитания обучающихся, становления их гражданской идентичности как основы развития гражданского общества;</w:t>
      </w:r>
    </w:p>
    <w:p w14:paraId="302D953D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сохранения и развития культурного разнообразия и языкового наследия многонационального народа Российской Федерации, овладения </w:t>
      </w:r>
      <w:r>
        <w:rPr>
          <w:b/>
          <w:bCs/>
          <w:sz w:val="28"/>
          <w:szCs w:val="28"/>
        </w:rPr>
        <w:t xml:space="preserve">духовными ценностями </w:t>
      </w:r>
      <w:r>
        <w:rPr>
          <w:sz w:val="28"/>
          <w:szCs w:val="28"/>
        </w:rPr>
        <w:t>и культурой многонационального народа России.</w:t>
      </w:r>
    </w:p>
    <w:p w14:paraId="5FC310E9" w14:textId="77777777" w:rsidR="007672D2" w:rsidRDefault="00AD45EB">
      <w:pPr>
        <w:jc w:val="both"/>
      </w:pPr>
      <w:r>
        <w:rPr>
          <w:sz w:val="28"/>
          <w:szCs w:val="28"/>
        </w:rPr>
        <w:t xml:space="preserve">Системно-деятельностный подход, лежащий в основе стандарта, предполагает воспитание и развитие качеств личности, отвечающих требованиям построения </w:t>
      </w:r>
      <w:proofErr w:type="gramStart"/>
      <w:r>
        <w:rPr>
          <w:sz w:val="28"/>
          <w:szCs w:val="28"/>
        </w:rPr>
        <w:t>демократичного гражданского общества</w:t>
      </w:r>
      <w:proofErr w:type="gramEnd"/>
      <w:r>
        <w:rPr>
          <w:sz w:val="28"/>
          <w:szCs w:val="28"/>
        </w:rPr>
        <w:t xml:space="preserve"> на основе толерантности, диалога культур и уважения многонационального, поликультурного и поликонфессионального состава российского общества. В соответствии со стандартом на ступени начального общего образования осуществляется становление основ гражданской идентичности и мировоззрения обучающихся; духовно-нравственное развитие и воспитание, предусматривающее принятие ими моральных норм, нравственных установок, национальных ценностей; укрепление духовного здоровья обучающихся.</w:t>
      </w:r>
    </w:p>
    <w:p w14:paraId="596CACFC" w14:textId="77777777" w:rsidR="007672D2" w:rsidRDefault="00AD45EB">
      <w:pPr>
        <w:jc w:val="both"/>
      </w:pPr>
      <w:r>
        <w:rPr>
          <w:sz w:val="28"/>
          <w:szCs w:val="28"/>
        </w:rPr>
        <w:t>Среди личностных результатов освоения основной образовательной программы начального общего образования на первом месте находится «формирование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общества».</w:t>
      </w:r>
    </w:p>
    <w:p w14:paraId="3935206E" w14:textId="77777777" w:rsidR="007672D2" w:rsidRDefault="00AD4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14:paraId="4629F07B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курса предметной области «Основы духовно-нравственной культуры народов России» в 5 классе начальной школы в учебном плане отводится 34 часа.</w:t>
      </w:r>
    </w:p>
    <w:p w14:paraId="51FB7453" w14:textId="77777777" w:rsidR="007672D2" w:rsidRDefault="007672D2">
      <w:pPr>
        <w:jc w:val="both"/>
        <w:rPr>
          <w:sz w:val="28"/>
          <w:szCs w:val="28"/>
        </w:rPr>
      </w:pPr>
    </w:p>
    <w:p w14:paraId="36AA8598" w14:textId="3E89A3B9" w:rsidR="007672D2" w:rsidRDefault="00AD45EB" w:rsidP="007356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Личностные, метапредметные  и  предметные  результаты  освоения  учебного  предмета</w:t>
      </w:r>
    </w:p>
    <w:p w14:paraId="46D3F235" w14:textId="77777777" w:rsidR="007672D2" w:rsidRDefault="007672D2" w:rsidP="0073561C">
      <w:pPr>
        <w:jc w:val="center"/>
        <w:rPr>
          <w:b/>
          <w:bCs/>
          <w:sz w:val="28"/>
          <w:szCs w:val="28"/>
        </w:rPr>
      </w:pPr>
    </w:p>
    <w:p w14:paraId="4BFFBADD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К результатам освоения программы курса следует отнести:</w:t>
      </w:r>
    </w:p>
    <w:p w14:paraId="2CB0816F" w14:textId="77777777" w:rsidR="007672D2" w:rsidRDefault="007672D2">
      <w:pPr>
        <w:jc w:val="both"/>
        <w:rPr>
          <w:sz w:val="28"/>
          <w:szCs w:val="28"/>
        </w:rPr>
      </w:pPr>
    </w:p>
    <w:p w14:paraId="0A624E4D" w14:textId="77777777" w:rsidR="007672D2" w:rsidRDefault="00AD45E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Личностные результаты</w:t>
      </w:r>
    </w:p>
    <w:p w14:paraId="7862A4AE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7B5496B3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становление гуманистических и демократических ценностных ориентаций;</w:t>
      </w:r>
    </w:p>
    <w:p w14:paraId="77265C04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15A5038F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формирование отношения к иному мнению, истории, религии и культуре других народов;</w:t>
      </w:r>
    </w:p>
    <w:p w14:paraId="76865365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развитие этических чувств, доброжелательности и эмоциональн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нравственной отзывчивости, понимания и сопереживания чувствам других людей.</w:t>
      </w:r>
    </w:p>
    <w:p w14:paraId="1A3A50B7" w14:textId="77777777" w:rsidR="007672D2" w:rsidRDefault="007672D2">
      <w:pPr>
        <w:jc w:val="center"/>
        <w:rPr>
          <w:i/>
          <w:iCs/>
          <w:sz w:val="28"/>
          <w:szCs w:val="28"/>
        </w:rPr>
      </w:pPr>
    </w:p>
    <w:p w14:paraId="4A373C3F" w14:textId="77777777" w:rsidR="007672D2" w:rsidRDefault="00AD45E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Предметные результаты</w:t>
      </w:r>
    </w:p>
    <w:p w14:paraId="440F0677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Готовность к нравственному самосовершенствованию, духовному саморазвитию;</w:t>
      </w:r>
    </w:p>
    <w:p w14:paraId="0F77EB4F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14:paraId="068AF4A5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понимание значения нравственности веры и религии в жизни человека и общества;</w:t>
      </w:r>
    </w:p>
    <w:p w14:paraId="1BD8013C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формирование первоначальных представлений о традиционных религиях, их роли в культуре истории и современности России;</w:t>
      </w:r>
    </w:p>
    <w:p w14:paraId="48B4237A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14:paraId="41C1E081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14:paraId="45CE7EE4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осознание ценности человеческой жизни.</w:t>
      </w:r>
    </w:p>
    <w:p w14:paraId="1DE6DC5A" w14:textId="77777777" w:rsidR="007672D2" w:rsidRDefault="007672D2">
      <w:pPr>
        <w:jc w:val="both"/>
        <w:rPr>
          <w:sz w:val="28"/>
          <w:szCs w:val="28"/>
        </w:rPr>
      </w:pPr>
    </w:p>
    <w:p w14:paraId="3CA03546" w14:textId="77777777" w:rsidR="007672D2" w:rsidRDefault="007672D2">
      <w:pPr>
        <w:jc w:val="both"/>
        <w:rPr>
          <w:sz w:val="28"/>
          <w:szCs w:val="28"/>
        </w:rPr>
      </w:pPr>
    </w:p>
    <w:p w14:paraId="69288A54" w14:textId="77777777" w:rsidR="007672D2" w:rsidRDefault="00AD45E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Метапредметные результаты</w:t>
      </w:r>
    </w:p>
    <w:p w14:paraId="534FB8CB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Освоение начальных форм познавательной и личностной рефлексии;</w:t>
      </w:r>
    </w:p>
    <w:p w14:paraId="34711C63" w14:textId="77777777" w:rsidR="007672D2" w:rsidRDefault="00AD45EB">
      <w:pPr>
        <w:jc w:val="both"/>
      </w:pPr>
      <w:proofErr w:type="gramStart"/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14:paraId="725AD73B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14:paraId="21FFE766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</w:t>
      </w:r>
    </w:p>
    <w:p w14:paraId="715CFC5C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конкретного учебного предмета.</w:t>
      </w:r>
    </w:p>
    <w:p w14:paraId="174A3A21" w14:textId="77777777" w:rsidR="007672D2" w:rsidRDefault="00AD45EB">
      <w:pPr>
        <w:jc w:val="both"/>
      </w:pPr>
      <w:r>
        <w:rPr>
          <w:b/>
          <w:bCs/>
          <w:sz w:val="28"/>
          <w:szCs w:val="28"/>
        </w:rPr>
        <w:t>Учебно-методическое обеспечение учебного процесса</w:t>
      </w:r>
    </w:p>
    <w:p w14:paraId="15A4BC43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К необходимым элементам учебно-методического и информационного обеспечения учебного процесса относится учебник, рабочая программа, пособие для учителя, а также фонд дополнительной литературы (на выбор учителя), приведенной в данном издании.</w:t>
      </w:r>
    </w:p>
    <w:p w14:paraId="6BD719A0" w14:textId="77777777" w:rsidR="007672D2" w:rsidRDefault="007672D2">
      <w:pPr>
        <w:jc w:val="both"/>
        <w:rPr>
          <w:sz w:val="28"/>
          <w:szCs w:val="28"/>
        </w:rPr>
      </w:pPr>
    </w:p>
    <w:p w14:paraId="35FEED50" w14:textId="77777777" w:rsidR="007672D2" w:rsidRPr="0073561C" w:rsidRDefault="00AD45EB" w:rsidP="00735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14:paraId="0FE2D5FB" w14:textId="77777777" w:rsidR="007672D2" w:rsidRPr="0073561C" w:rsidRDefault="007672D2">
      <w:pPr>
        <w:jc w:val="center"/>
        <w:rPr>
          <w:b/>
          <w:sz w:val="28"/>
          <w:szCs w:val="28"/>
        </w:rPr>
      </w:pPr>
    </w:p>
    <w:p w14:paraId="0C37AF57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В мире культуры</w:t>
      </w:r>
    </w:p>
    <w:p w14:paraId="4F4E5613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>
        <w:rPr>
          <w:sz w:val="28"/>
          <w:szCs w:val="28"/>
        </w:rPr>
        <w:t>Алейхем</w:t>
      </w:r>
      <w:proofErr w:type="spellEnd"/>
      <w:r>
        <w:rPr>
          <w:sz w:val="28"/>
          <w:szCs w:val="28"/>
        </w:rPr>
        <w:t xml:space="preserve">, Г. Уланова, Д. Шостакович, Р. Гамзатов, Л. Лихачев, С. </w:t>
      </w:r>
      <w:proofErr w:type="spellStart"/>
      <w:r>
        <w:rPr>
          <w:sz w:val="28"/>
          <w:szCs w:val="28"/>
        </w:rPr>
        <w:t>Эрьзя</w:t>
      </w:r>
      <w:proofErr w:type="spellEnd"/>
      <w:r>
        <w:rPr>
          <w:sz w:val="28"/>
          <w:szCs w:val="28"/>
        </w:rPr>
        <w:t xml:space="preserve">, Ю. </w:t>
      </w:r>
      <w:proofErr w:type="spellStart"/>
      <w:r>
        <w:rPr>
          <w:sz w:val="28"/>
          <w:szCs w:val="28"/>
        </w:rPr>
        <w:t>Рытхэу</w:t>
      </w:r>
      <w:proofErr w:type="spellEnd"/>
      <w:r>
        <w:rPr>
          <w:sz w:val="28"/>
          <w:szCs w:val="28"/>
        </w:rPr>
        <w:t xml:space="preserve"> и др.). Человек – творец и носитель культуры. Вне </w:t>
      </w:r>
      <w:r>
        <w:rPr>
          <w:sz w:val="28"/>
          <w:szCs w:val="28"/>
        </w:rPr>
        <w:lastRenderedPageBreak/>
        <w:t xml:space="preserve">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 </w:t>
      </w:r>
    </w:p>
    <w:p w14:paraId="0B48FCF5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Нравственные ценности российского народа </w:t>
      </w:r>
    </w:p>
    <w:p w14:paraId="0A1D059E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>
        <w:rPr>
          <w:sz w:val="28"/>
          <w:szCs w:val="28"/>
        </w:rPr>
        <w:t>Улып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Сияжар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Боотур</w:t>
      </w:r>
      <w:proofErr w:type="spellEnd"/>
      <w:r>
        <w:rPr>
          <w:sz w:val="28"/>
          <w:szCs w:val="28"/>
        </w:rPr>
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>
        <w:rPr>
          <w:sz w:val="28"/>
          <w:szCs w:val="28"/>
        </w:rPr>
        <w:t>Шнеур-Залман</w:t>
      </w:r>
      <w:proofErr w:type="spellEnd"/>
      <w:r>
        <w:rPr>
          <w:sz w:val="28"/>
          <w:szCs w:val="28"/>
        </w:rP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 </w:t>
      </w:r>
    </w:p>
    <w:p w14:paraId="166D443C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Религия и культура </w:t>
      </w:r>
    </w:p>
    <w:p w14:paraId="78DF705C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 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14:paraId="2EE66CF6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4. Как сохранить духовные ценности. </w:t>
      </w:r>
    </w:p>
    <w:p w14:paraId="58EEF6CD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 </w:t>
      </w:r>
    </w:p>
    <w:p w14:paraId="627F03B7" w14:textId="77777777" w:rsidR="007672D2" w:rsidRDefault="007672D2">
      <w:pPr>
        <w:jc w:val="both"/>
        <w:rPr>
          <w:sz w:val="28"/>
          <w:szCs w:val="28"/>
        </w:rPr>
      </w:pPr>
    </w:p>
    <w:p w14:paraId="3DBE7D3D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5. Твой духовный мир. </w:t>
      </w:r>
    </w:p>
    <w:p w14:paraId="4FD76D5E" w14:textId="77777777" w:rsidR="007672D2" w:rsidRDefault="00AD45E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168B91AF" w14:textId="77777777" w:rsidR="007672D2" w:rsidRDefault="007672D2">
      <w:pPr>
        <w:jc w:val="both"/>
        <w:rPr>
          <w:b/>
          <w:sz w:val="28"/>
          <w:szCs w:val="28"/>
        </w:rPr>
      </w:pPr>
    </w:p>
    <w:p w14:paraId="03609496" w14:textId="77777777" w:rsidR="009F7A81" w:rsidRPr="000A1294" w:rsidRDefault="009F7A81" w:rsidP="000A1294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0A1294">
        <w:rPr>
          <w:b/>
          <w:bCs/>
          <w:color w:val="000000"/>
          <w:sz w:val="28"/>
          <w:szCs w:val="28"/>
          <w:lang w:eastAsia="ru-RU"/>
        </w:rPr>
        <w:t xml:space="preserve">Система </w:t>
      </w:r>
      <w:proofErr w:type="gramStart"/>
      <w:r w:rsidRPr="000A1294">
        <w:rPr>
          <w:b/>
          <w:bCs/>
          <w:color w:val="000000"/>
          <w:sz w:val="28"/>
          <w:szCs w:val="28"/>
          <w:lang w:eastAsia="ru-RU"/>
        </w:rPr>
        <w:t>оценки достижений планируемых результатов освоения образовательной программы</w:t>
      </w:r>
      <w:proofErr w:type="gramEnd"/>
      <w:r w:rsidRPr="000A1294">
        <w:rPr>
          <w:b/>
          <w:bCs/>
          <w:color w:val="000000"/>
          <w:sz w:val="28"/>
          <w:szCs w:val="28"/>
          <w:lang w:eastAsia="ru-RU"/>
        </w:rPr>
        <w:t xml:space="preserve"> для обучающихся с ЗПР</w:t>
      </w:r>
    </w:p>
    <w:p w14:paraId="184897D5" w14:textId="77777777" w:rsidR="000A1294" w:rsidRDefault="000A1294" w:rsidP="009F7A81">
      <w:pPr>
        <w:shd w:val="clear" w:color="auto" w:fill="FFFFFF"/>
        <w:rPr>
          <w:i/>
          <w:iCs/>
          <w:color w:val="000000"/>
          <w:sz w:val="28"/>
          <w:szCs w:val="28"/>
          <w:lang w:eastAsia="ru-RU"/>
        </w:rPr>
      </w:pPr>
    </w:p>
    <w:p w14:paraId="2B30DFD6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Критерии оценки устных ответов:</w:t>
      </w:r>
    </w:p>
    <w:p w14:paraId="0D07E811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color w:val="000000"/>
          <w:sz w:val="28"/>
          <w:szCs w:val="28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035E870E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color w:val="000000"/>
          <w:sz w:val="28"/>
          <w:szCs w:val="28"/>
          <w:lang w:eastAsia="ru-RU"/>
        </w:rPr>
        <w:t>- полнота ответа;</w:t>
      </w:r>
    </w:p>
    <w:p w14:paraId="5C6FE45F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color w:val="000000"/>
          <w:sz w:val="28"/>
          <w:szCs w:val="28"/>
          <w:lang w:eastAsia="ru-RU"/>
        </w:rPr>
        <w:t>- умение на практике применять свои знания;</w:t>
      </w:r>
    </w:p>
    <w:p w14:paraId="4B990ADF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color w:val="000000"/>
          <w:sz w:val="28"/>
          <w:szCs w:val="28"/>
          <w:lang w:eastAsia="ru-RU"/>
        </w:rPr>
        <w:t>- последовательность изложения и речевое оформление ответа.</w:t>
      </w:r>
    </w:p>
    <w:p w14:paraId="4942D83D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 «5»</w:t>
      </w:r>
      <w:r w:rsidRPr="000A1294">
        <w:rPr>
          <w:color w:val="000000"/>
          <w:sz w:val="28"/>
          <w:szCs w:val="28"/>
          <w:lang w:eastAsia="ru-RU"/>
        </w:rPr>
        <w:t> - понимание материала; с помощью учителя умеет обосновать и сформулировать ответ.</w:t>
      </w:r>
    </w:p>
    <w:p w14:paraId="246E8416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«4»</w:t>
      </w:r>
      <w:r w:rsidRPr="000A1294">
        <w:rPr>
          <w:color w:val="000000"/>
          <w:sz w:val="28"/>
          <w:szCs w:val="28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3ECE175C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«3»</w:t>
      </w:r>
      <w:r w:rsidRPr="000A1294">
        <w:rPr>
          <w:color w:val="000000"/>
          <w:sz w:val="28"/>
          <w:szCs w:val="28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0362F653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«2»</w:t>
      </w:r>
      <w:r w:rsidRPr="000A1294">
        <w:rPr>
          <w:color w:val="000000"/>
          <w:sz w:val="28"/>
          <w:szCs w:val="28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06906FB9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Оценка практических работ</w:t>
      </w:r>
    </w:p>
    <w:p w14:paraId="6E1ACE11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color w:val="000000"/>
          <w:sz w:val="28"/>
          <w:szCs w:val="28"/>
          <w:lang w:eastAsia="ru-RU"/>
        </w:rPr>
        <w:t> «5» -работа выполнена без ошибок, но допускаются исправления самим обучающимся.</w:t>
      </w:r>
    </w:p>
    <w:p w14:paraId="1560556B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 «4»</w:t>
      </w:r>
      <w:r w:rsidRPr="000A1294">
        <w:rPr>
          <w:color w:val="000000"/>
          <w:sz w:val="28"/>
          <w:szCs w:val="28"/>
          <w:lang w:eastAsia="ru-RU"/>
        </w:rPr>
        <w:t> - допущено 1-3 ошибки.</w:t>
      </w:r>
    </w:p>
    <w:p w14:paraId="2BB9AB6F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«3» - </w:t>
      </w:r>
      <w:r w:rsidRPr="000A1294">
        <w:rPr>
          <w:color w:val="000000"/>
          <w:sz w:val="28"/>
          <w:szCs w:val="28"/>
          <w:lang w:eastAsia="ru-RU"/>
        </w:rPr>
        <w:t>допущено 3-5 ошибок.</w:t>
      </w:r>
    </w:p>
    <w:p w14:paraId="0CF298B2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«2»</w:t>
      </w:r>
      <w:r w:rsidRPr="000A1294">
        <w:rPr>
          <w:color w:val="000000"/>
          <w:sz w:val="28"/>
          <w:szCs w:val="28"/>
          <w:lang w:eastAsia="ru-RU"/>
        </w:rPr>
        <w:t> - допущено 6-8 ошибок.</w:t>
      </w:r>
    </w:p>
    <w:p w14:paraId="51D89032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Оценка тестовых работ</w:t>
      </w:r>
    </w:p>
    <w:p w14:paraId="7C20BC75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 «5»</w:t>
      </w:r>
      <w:r w:rsidRPr="000A1294">
        <w:rPr>
          <w:b/>
          <w:bCs/>
          <w:color w:val="000000"/>
          <w:sz w:val="28"/>
          <w:szCs w:val="28"/>
          <w:lang w:eastAsia="ru-RU"/>
        </w:rPr>
        <w:t> - </w:t>
      </w:r>
      <w:r w:rsidRPr="000A1294">
        <w:rPr>
          <w:color w:val="000000"/>
          <w:sz w:val="28"/>
          <w:szCs w:val="28"/>
          <w:lang w:eastAsia="ru-RU"/>
        </w:rPr>
        <w:t>80 – 100%</w:t>
      </w:r>
    </w:p>
    <w:p w14:paraId="0EEABCBC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«4»</w:t>
      </w:r>
      <w:r w:rsidRPr="000A1294">
        <w:rPr>
          <w:b/>
          <w:bCs/>
          <w:color w:val="000000"/>
          <w:sz w:val="28"/>
          <w:szCs w:val="28"/>
          <w:lang w:eastAsia="ru-RU"/>
        </w:rPr>
        <w:t> - </w:t>
      </w:r>
      <w:r w:rsidRPr="000A1294">
        <w:rPr>
          <w:color w:val="000000"/>
          <w:sz w:val="28"/>
          <w:szCs w:val="28"/>
          <w:lang w:eastAsia="ru-RU"/>
        </w:rPr>
        <w:t>79 – 70%;</w:t>
      </w:r>
    </w:p>
    <w:p w14:paraId="5E571EE2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«3»</w:t>
      </w:r>
      <w:r w:rsidRPr="000A1294">
        <w:rPr>
          <w:b/>
          <w:bCs/>
          <w:color w:val="000000"/>
          <w:sz w:val="28"/>
          <w:szCs w:val="28"/>
          <w:lang w:eastAsia="ru-RU"/>
        </w:rPr>
        <w:t> - </w:t>
      </w:r>
      <w:r w:rsidRPr="000A1294">
        <w:rPr>
          <w:color w:val="000000"/>
          <w:sz w:val="28"/>
          <w:szCs w:val="28"/>
          <w:lang w:eastAsia="ru-RU"/>
        </w:rPr>
        <w:t>50 – 69%</w:t>
      </w:r>
    </w:p>
    <w:p w14:paraId="4F48B2D8" w14:textId="77777777" w:rsidR="009F7A81" w:rsidRPr="000A1294" w:rsidRDefault="009F7A81" w:rsidP="000A1294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A1294">
        <w:rPr>
          <w:i/>
          <w:iCs/>
          <w:color w:val="000000"/>
          <w:sz w:val="28"/>
          <w:szCs w:val="28"/>
          <w:lang w:eastAsia="ru-RU"/>
        </w:rPr>
        <w:t>«2»</w:t>
      </w:r>
      <w:r w:rsidRPr="000A1294">
        <w:rPr>
          <w:b/>
          <w:bCs/>
          <w:color w:val="000000"/>
          <w:sz w:val="28"/>
          <w:szCs w:val="28"/>
          <w:lang w:eastAsia="ru-RU"/>
        </w:rPr>
        <w:t> - </w:t>
      </w:r>
      <w:r w:rsidRPr="000A1294">
        <w:rPr>
          <w:color w:val="000000"/>
          <w:sz w:val="28"/>
          <w:szCs w:val="28"/>
          <w:lang w:eastAsia="ru-RU"/>
        </w:rPr>
        <w:t>менее 49%</w:t>
      </w:r>
    </w:p>
    <w:p w14:paraId="33F57CB4" w14:textId="77777777" w:rsidR="000A1294" w:rsidRDefault="000A1294" w:rsidP="009F7A81">
      <w:pPr>
        <w:shd w:val="clear" w:color="auto" w:fill="FFFFFF"/>
        <w:ind w:firstLine="708"/>
        <w:rPr>
          <w:color w:val="000000"/>
          <w:sz w:val="28"/>
          <w:szCs w:val="28"/>
          <w:lang w:eastAsia="ru-RU"/>
        </w:rPr>
      </w:pPr>
    </w:p>
    <w:p w14:paraId="3301F424" w14:textId="77777777" w:rsidR="009F7A81" w:rsidRPr="000A1294" w:rsidRDefault="009F7A81" w:rsidP="009F7A81">
      <w:pPr>
        <w:shd w:val="clear" w:color="auto" w:fill="FFFFFF"/>
        <w:ind w:firstLine="708"/>
        <w:rPr>
          <w:color w:val="000000"/>
          <w:sz w:val="28"/>
          <w:szCs w:val="28"/>
          <w:lang w:eastAsia="ru-RU"/>
        </w:rPr>
      </w:pPr>
      <w:r w:rsidRPr="000A1294">
        <w:rPr>
          <w:color w:val="000000"/>
          <w:sz w:val="28"/>
          <w:szCs w:val="28"/>
          <w:lang w:eastAsia="ru-RU"/>
        </w:rPr>
        <w:t xml:space="preserve">При выставлении итоговой оценки учитывается как уровень знаний </w:t>
      </w:r>
      <w:proofErr w:type="gramStart"/>
      <w:r w:rsidRPr="000A1294">
        <w:rPr>
          <w:color w:val="000000"/>
          <w:sz w:val="28"/>
          <w:szCs w:val="28"/>
          <w:lang w:eastAsia="ru-RU"/>
        </w:rPr>
        <w:t>обучающегося</w:t>
      </w:r>
      <w:proofErr w:type="gramEnd"/>
      <w:r w:rsidRPr="000A1294">
        <w:rPr>
          <w:color w:val="000000"/>
          <w:sz w:val="28"/>
          <w:szCs w:val="28"/>
          <w:lang w:eastAsia="ru-RU"/>
        </w:rPr>
        <w:t>, так и овладение им практическими умениями.</w:t>
      </w:r>
    </w:p>
    <w:p w14:paraId="6BBDD350" w14:textId="77777777" w:rsidR="000A1294" w:rsidRDefault="000A1294" w:rsidP="009F7A81">
      <w:pPr>
        <w:widowControl w:val="0"/>
        <w:autoSpaceDE w:val="0"/>
        <w:autoSpaceDN w:val="0"/>
        <w:rPr>
          <w:sz w:val="28"/>
          <w:szCs w:val="28"/>
        </w:rPr>
      </w:pPr>
    </w:p>
    <w:p w14:paraId="6C60A0AA" w14:textId="77777777" w:rsidR="000A1294" w:rsidRDefault="000A1294" w:rsidP="009F7A81">
      <w:pPr>
        <w:widowControl w:val="0"/>
        <w:autoSpaceDE w:val="0"/>
        <w:autoSpaceDN w:val="0"/>
        <w:rPr>
          <w:sz w:val="28"/>
          <w:szCs w:val="28"/>
        </w:rPr>
      </w:pPr>
    </w:p>
    <w:p w14:paraId="52009CA8" w14:textId="77777777" w:rsidR="000A1294" w:rsidRDefault="000A1294" w:rsidP="009F7A81">
      <w:pPr>
        <w:widowControl w:val="0"/>
        <w:autoSpaceDE w:val="0"/>
        <w:autoSpaceDN w:val="0"/>
        <w:rPr>
          <w:sz w:val="28"/>
          <w:szCs w:val="28"/>
        </w:rPr>
      </w:pPr>
    </w:p>
    <w:p w14:paraId="7C86BF74" w14:textId="77777777" w:rsidR="000A1294" w:rsidRDefault="000A1294" w:rsidP="009F7A81">
      <w:pPr>
        <w:widowControl w:val="0"/>
        <w:autoSpaceDE w:val="0"/>
        <w:autoSpaceDN w:val="0"/>
        <w:rPr>
          <w:sz w:val="28"/>
          <w:szCs w:val="28"/>
        </w:rPr>
      </w:pPr>
    </w:p>
    <w:p w14:paraId="3DFB65AA" w14:textId="77777777" w:rsidR="0073561C" w:rsidRDefault="0073561C" w:rsidP="009F7A81">
      <w:pPr>
        <w:widowControl w:val="0"/>
        <w:autoSpaceDE w:val="0"/>
        <w:autoSpaceDN w:val="0"/>
        <w:rPr>
          <w:sz w:val="28"/>
          <w:szCs w:val="28"/>
        </w:rPr>
      </w:pPr>
    </w:p>
    <w:p w14:paraId="457808B9" w14:textId="77777777" w:rsidR="0073561C" w:rsidRDefault="0073561C" w:rsidP="009F7A81">
      <w:pPr>
        <w:widowControl w:val="0"/>
        <w:autoSpaceDE w:val="0"/>
        <w:autoSpaceDN w:val="0"/>
        <w:rPr>
          <w:sz w:val="28"/>
          <w:szCs w:val="28"/>
        </w:rPr>
      </w:pPr>
    </w:p>
    <w:p w14:paraId="3BA1B9F4" w14:textId="77777777" w:rsidR="007672D2" w:rsidRDefault="007672D2">
      <w:pPr>
        <w:jc w:val="both"/>
        <w:rPr>
          <w:b/>
          <w:sz w:val="28"/>
          <w:szCs w:val="28"/>
        </w:rPr>
      </w:pPr>
    </w:p>
    <w:p w14:paraId="4667A6E6" w14:textId="77777777" w:rsidR="007672D2" w:rsidRDefault="00AD45EB" w:rsidP="0073561C">
      <w:pPr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14:paraId="117A968E" w14:textId="77777777" w:rsidR="007672D2" w:rsidRDefault="007672D2">
      <w:pPr>
        <w:rPr>
          <w:b/>
          <w:sz w:val="28"/>
          <w:szCs w:val="28"/>
        </w:rPr>
      </w:pPr>
    </w:p>
    <w:tbl>
      <w:tblPr>
        <w:tblW w:w="10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05"/>
        <w:gridCol w:w="3565"/>
        <w:gridCol w:w="4857"/>
        <w:gridCol w:w="249"/>
      </w:tblGrid>
      <w:tr w:rsidR="007672D2" w14:paraId="123716E3" w14:textId="77777777">
        <w:trPr>
          <w:trHeight w:val="70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86A0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(раздел)/</w:t>
            </w:r>
          </w:p>
          <w:p w14:paraId="27AF7514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48A6" w14:textId="77777777" w:rsidR="007672D2" w:rsidRDefault="00AD45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(контрольные элементы содержания)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CD9D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воспитания с учётом РПВ</w:t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3572DA8D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FE9E754" w14:textId="77777777">
        <w:trPr>
          <w:trHeight w:val="140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B6C3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культуры</w:t>
            </w:r>
          </w:p>
          <w:p w14:paraId="4CF14ECD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E0E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Величие российской культуры. </w:t>
            </w:r>
          </w:p>
          <w:p w14:paraId="3288838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Деятели науки и культуры – представителей разных национальностей.</w:t>
            </w:r>
          </w:p>
          <w:p w14:paraId="3A2B1083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411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Нравственное и интеллектуальное воспитание. Гражданско-патриотическое воспитание. </w:t>
            </w: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2D3EDE7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77EF746" w14:textId="77777777">
        <w:trPr>
          <w:trHeight w:val="7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68C5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ценности российского народа</w:t>
            </w:r>
          </w:p>
          <w:p w14:paraId="132C0C96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80C1" w14:textId="77777777" w:rsidR="007672D2" w:rsidRDefault="00AD45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Представления о патриотизме.</w:t>
            </w:r>
          </w:p>
          <w:p w14:paraId="34B730AC" w14:textId="77777777" w:rsidR="007672D2" w:rsidRDefault="00AD45EB">
            <w:r>
              <w:rPr>
                <w:bCs/>
                <w:sz w:val="28"/>
                <w:szCs w:val="28"/>
              </w:rPr>
              <w:t xml:space="preserve">Деятели разных конфессий. </w:t>
            </w:r>
          </w:p>
          <w:p w14:paraId="72D3180A" w14:textId="77777777" w:rsidR="007672D2" w:rsidRDefault="00AD45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Вклад народов нашей страны в победу над фашизмом. </w:t>
            </w:r>
          </w:p>
          <w:p w14:paraId="274E2481" w14:textId="77777777" w:rsidR="007672D2" w:rsidRDefault="00AD45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Буддизм, ислам, христианство о труде и трудолюбии. </w:t>
            </w:r>
          </w:p>
          <w:p w14:paraId="7BDB3FDA" w14:textId="77777777" w:rsidR="007672D2" w:rsidRDefault="00AD45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Семья – хранитель духовных ценностей. </w:t>
            </w:r>
          </w:p>
          <w:p w14:paraId="252D89FB" w14:textId="77777777" w:rsidR="007672D2" w:rsidRDefault="007672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185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Нравственное и интеллектуальное воспитание. Гражданско-патриотическое воспитание. </w:t>
            </w:r>
          </w:p>
          <w:p w14:paraId="7A9A4168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0ACC37A2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AE370A2" w14:textId="77777777">
        <w:trPr>
          <w:trHeight w:val="141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5D3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и культура</w:t>
            </w:r>
          </w:p>
          <w:p w14:paraId="2474F0FC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CB8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религии в развитии культуры. Вклад религии в развитие материальной и духовной культуры общества. Культурное наследие христианской Руси. </w:t>
            </w:r>
          </w:p>
          <w:p w14:paraId="048543E0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Богослужебное песнопение. Колокольный звон. Особенности православного календаря. Культура ислама. </w:t>
            </w:r>
          </w:p>
          <w:p w14:paraId="07898F5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Иудаизм и культура. </w:t>
            </w:r>
          </w:p>
          <w:p w14:paraId="434CC17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традиции буддизма.</w:t>
            </w:r>
          </w:p>
          <w:p w14:paraId="72A6C94B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500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Нравственное и интеллектуальное воспитание. Гражданско-патриотическое воспитание. Знакомство с различными конфессиями. </w:t>
            </w:r>
          </w:p>
          <w:p w14:paraId="2AB4C321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73AE9051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027DC58" w14:textId="77777777">
        <w:trPr>
          <w:trHeight w:val="305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BE68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сохранить духовные ценности</w:t>
            </w:r>
          </w:p>
          <w:p w14:paraId="7DE98786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278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государства о сохранении духовных ценностей. Конституционные гарантии права гражданина исповедовать любую религию.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25A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и интеллектуальное воспитание. Гражданско-патриотическое воспитание.</w:t>
            </w:r>
          </w:p>
          <w:p w14:paraId="29EF800B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40FE097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6515234" w14:textId="77777777">
        <w:trPr>
          <w:trHeight w:val="3058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ED7E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духовный мир</w:t>
            </w:r>
          </w:p>
          <w:p w14:paraId="506FC63A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758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Образованность человека, его интересы, увлечения, симпатии, радости, нравственные качества личности.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FA2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Нравственное и интеллектуальное воспитание. Гражданско-патриотическое воспитание.</w:t>
            </w:r>
          </w:p>
          <w:p w14:paraId="66A1E3CF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14:paraId="6BAD66E5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804998B" w14:textId="77777777">
        <w:trPr>
          <w:trHeight w:val="7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E34" w14:textId="77777777" w:rsidR="007672D2" w:rsidRDefault="007672D2">
            <w:pPr>
              <w:rPr>
                <w:bCs/>
                <w:sz w:val="28"/>
                <w:szCs w:val="28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175E" w14:textId="77777777" w:rsidR="007672D2" w:rsidRDefault="007672D2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26A6" w14:textId="77777777" w:rsidR="007672D2" w:rsidRDefault="007672D2">
            <w:pPr>
              <w:rPr>
                <w:bCs/>
                <w:sz w:val="28"/>
                <w:szCs w:val="28"/>
              </w:rPr>
            </w:pPr>
          </w:p>
        </w:tc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</w:tcPr>
          <w:p w14:paraId="70437C4D" w14:textId="77777777" w:rsidR="007672D2" w:rsidRDefault="007672D2">
            <w:pPr>
              <w:rPr>
                <w:sz w:val="28"/>
                <w:szCs w:val="28"/>
              </w:rPr>
            </w:pPr>
          </w:p>
        </w:tc>
      </w:tr>
    </w:tbl>
    <w:p w14:paraId="13836834" w14:textId="77777777" w:rsidR="007672D2" w:rsidRDefault="007672D2">
      <w:pPr>
        <w:rPr>
          <w:sz w:val="28"/>
          <w:szCs w:val="28"/>
        </w:rPr>
      </w:pPr>
    </w:p>
    <w:p w14:paraId="33414C49" w14:textId="77777777" w:rsidR="007672D2" w:rsidRDefault="007672D2">
      <w:pPr>
        <w:rPr>
          <w:sz w:val="28"/>
          <w:szCs w:val="28"/>
        </w:rPr>
      </w:pPr>
    </w:p>
    <w:p w14:paraId="6B186B9A" w14:textId="77777777" w:rsidR="007672D2" w:rsidRDefault="007672D2">
      <w:pPr>
        <w:rPr>
          <w:sz w:val="28"/>
          <w:szCs w:val="28"/>
        </w:rPr>
      </w:pPr>
    </w:p>
    <w:p w14:paraId="22E4E00B" w14:textId="77777777" w:rsidR="007672D2" w:rsidRDefault="007672D2">
      <w:pPr>
        <w:rPr>
          <w:sz w:val="28"/>
          <w:szCs w:val="28"/>
        </w:rPr>
      </w:pPr>
    </w:p>
    <w:p w14:paraId="4173CB74" w14:textId="77777777" w:rsidR="007672D2" w:rsidRDefault="007672D2">
      <w:pPr>
        <w:rPr>
          <w:sz w:val="28"/>
          <w:szCs w:val="28"/>
        </w:rPr>
      </w:pPr>
    </w:p>
    <w:p w14:paraId="12510998" w14:textId="77777777" w:rsidR="007672D2" w:rsidRDefault="007672D2">
      <w:pPr>
        <w:rPr>
          <w:sz w:val="28"/>
          <w:szCs w:val="28"/>
        </w:rPr>
      </w:pPr>
    </w:p>
    <w:p w14:paraId="49E9C7A3" w14:textId="77777777" w:rsidR="007672D2" w:rsidRDefault="007672D2">
      <w:pPr>
        <w:rPr>
          <w:sz w:val="28"/>
          <w:szCs w:val="28"/>
        </w:rPr>
      </w:pPr>
    </w:p>
    <w:p w14:paraId="289C93A1" w14:textId="77777777" w:rsidR="007672D2" w:rsidRDefault="007672D2">
      <w:pPr>
        <w:rPr>
          <w:sz w:val="28"/>
          <w:szCs w:val="28"/>
        </w:rPr>
      </w:pPr>
    </w:p>
    <w:p w14:paraId="19D8520B" w14:textId="77777777" w:rsidR="007672D2" w:rsidRDefault="007672D2">
      <w:pPr>
        <w:rPr>
          <w:sz w:val="28"/>
          <w:szCs w:val="28"/>
        </w:rPr>
      </w:pPr>
    </w:p>
    <w:p w14:paraId="1AD03F93" w14:textId="77777777" w:rsidR="007672D2" w:rsidRDefault="007672D2">
      <w:pPr>
        <w:rPr>
          <w:sz w:val="28"/>
          <w:szCs w:val="28"/>
        </w:rPr>
      </w:pPr>
    </w:p>
    <w:p w14:paraId="42239A22" w14:textId="77777777" w:rsidR="007672D2" w:rsidRDefault="007672D2">
      <w:pPr>
        <w:rPr>
          <w:sz w:val="28"/>
          <w:szCs w:val="28"/>
        </w:rPr>
      </w:pPr>
    </w:p>
    <w:p w14:paraId="6ADCD8E0" w14:textId="77777777" w:rsidR="007672D2" w:rsidRDefault="007672D2">
      <w:pPr>
        <w:rPr>
          <w:sz w:val="28"/>
          <w:szCs w:val="28"/>
        </w:rPr>
      </w:pPr>
    </w:p>
    <w:p w14:paraId="3578F100" w14:textId="77777777" w:rsidR="007672D2" w:rsidRDefault="007672D2">
      <w:pPr>
        <w:rPr>
          <w:sz w:val="28"/>
          <w:szCs w:val="28"/>
        </w:rPr>
      </w:pPr>
    </w:p>
    <w:p w14:paraId="7BC26EEE" w14:textId="77777777" w:rsidR="007672D2" w:rsidRDefault="007672D2">
      <w:pPr>
        <w:rPr>
          <w:sz w:val="28"/>
          <w:szCs w:val="28"/>
        </w:rPr>
      </w:pPr>
    </w:p>
    <w:p w14:paraId="6D2689CF" w14:textId="77777777" w:rsidR="007672D2" w:rsidRDefault="007672D2">
      <w:pPr>
        <w:rPr>
          <w:sz w:val="28"/>
          <w:szCs w:val="28"/>
        </w:rPr>
      </w:pPr>
    </w:p>
    <w:p w14:paraId="7A81B305" w14:textId="77777777" w:rsidR="007672D2" w:rsidRDefault="007672D2">
      <w:pPr>
        <w:rPr>
          <w:sz w:val="28"/>
          <w:szCs w:val="28"/>
        </w:rPr>
      </w:pPr>
    </w:p>
    <w:p w14:paraId="5CBDCB83" w14:textId="77777777" w:rsidR="007672D2" w:rsidRDefault="007672D2">
      <w:pPr>
        <w:rPr>
          <w:sz w:val="28"/>
          <w:szCs w:val="28"/>
        </w:rPr>
      </w:pPr>
    </w:p>
    <w:p w14:paraId="783554CD" w14:textId="77777777" w:rsidR="007672D2" w:rsidRDefault="007672D2">
      <w:pPr>
        <w:rPr>
          <w:sz w:val="28"/>
          <w:szCs w:val="28"/>
        </w:rPr>
      </w:pPr>
    </w:p>
    <w:p w14:paraId="3103321C" w14:textId="77777777" w:rsidR="007672D2" w:rsidRDefault="007672D2">
      <w:pPr>
        <w:rPr>
          <w:sz w:val="28"/>
          <w:szCs w:val="28"/>
        </w:rPr>
      </w:pPr>
    </w:p>
    <w:p w14:paraId="62A63CE7" w14:textId="77777777" w:rsidR="007672D2" w:rsidRDefault="007672D2">
      <w:pPr>
        <w:rPr>
          <w:sz w:val="28"/>
          <w:szCs w:val="28"/>
        </w:rPr>
      </w:pPr>
    </w:p>
    <w:p w14:paraId="415ABE35" w14:textId="77777777" w:rsidR="0073561C" w:rsidRDefault="0073561C">
      <w:pPr>
        <w:rPr>
          <w:sz w:val="28"/>
          <w:szCs w:val="28"/>
        </w:rPr>
      </w:pPr>
    </w:p>
    <w:p w14:paraId="513FD477" w14:textId="77777777" w:rsidR="0073561C" w:rsidRDefault="0073561C">
      <w:pPr>
        <w:rPr>
          <w:sz w:val="28"/>
          <w:szCs w:val="28"/>
        </w:rPr>
      </w:pPr>
    </w:p>
    <w:p w14:paraId="18C6B193" w14:textId="77777777" w:rsidR="0073561C" w:rsidRDefault="0073561C">
      <w:pPr>
        <w:rPr>
          <w:sz w:val="28"/>
          <w:szCs w:val="28"/>
        </w:rPr>
      </w:pPr>
    </w:p>
    <w:p w14:paraId="1E7B56DE" w14:textId="77777777" w:rsidR="007672D2" w:rsidRDefault="007672D2">
      <w:pPr>
        <w:rPr>
          <w:sz w:val="28"/>
          <w:szCs w:val="28"/>
        </w:rPr>
      </w:pPr>
    </w:p>
    <w:p w14:paraId="7CC03A2B" w14:textId="77777777" w:rsidR="007672D2" w:rsidRDefault="007672D2">
      <w:pPr>
        <w:rPr>
          <w:sz w:val="28"/>
          <w:szCs w:val="28"/>
        </w:rPr>
      </w:pPr>
    </w:p>
    <w:p w14:paraId="7584744F" w14:textId="77777777" w:rsidR="007672D2" w:rsidRDefault="00AD45EB" w:rsidP="0073561C">
      <w:pPr>
        <w:ind w:lef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p w14:paraId="756F0217" w14:textId="77777777" w:rsidR="007672D2" w:rsidRDefault="007672D2">
      <w:pPr>
        <w:rPr>
          <w:b/>
          <w:sz w:val="28"/>
          <w:szCs w:val="28"/>
        </w:rPr>
      </w:pPr>
    </w:p>
    <w:tbl>
      <w:tblPr>
        <w:tblW w:w="1057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25"/>
        <w:gridCol w:w="7939"/>
        <w:gridCol w:w="798"/>
        <w:gridCol w:w="810"/>
      </w:tblGrid>
      <w:tr w:rsidR="007672D2" w14:paraId="0D2593CF" w14:textId="77777777">
        <w:trPr>
          <w:trHeight w:val="30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3540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7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ACB3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F757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7672D2" w14:paraId="1294A9B9" w14:textId="77777777">
        <w:trPr>
          <w:trHeight w:val="300"/>
        </w:trPr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1F72" w14:textId="77777777" w:rsidR="007672D2" w:rsidRDefault="00767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61E9" w14:textId="77777777" w:rsidR="007672D2" w:rsidRDefault="007672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E71D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F13F" w14:textId="77777777" w:rsidR="007672D2" w:rsidRDefault="00AD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7672D2" w14:paraId="0302358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DBA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470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Величие многонациональной российской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65D0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6D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47778265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AAC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5E3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Величие многонациональной российской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9270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8B1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A3AAC6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32A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57CD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Человек - творец и носитель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357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41CA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336AEC84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23AC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3B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- творец и носитель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55EF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6561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0EA3CE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593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AE4F" w14:textId="77777777" w:rsidR="007672D2" w:rsidRDefault="00AD45EB">
            <w:r>
              <w:rPr>
                <w:sz w:val="28"/>
                <w:szCs w:val="28"/>
              </w:rPr>
              <w:t xml:space="preserve"> Береги землю родимую, как мать любимую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D4EE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C32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2101CC1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CCC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76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Береги землю родимую, как мать любимую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2F09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23FA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974264F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DBB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35B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CFEC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8926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4B81F9E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84A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FB3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443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34E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68F4CC8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11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106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труде - красота человека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86C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64C9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D9969C6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85B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E7B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труде - красота человека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4BB2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AF1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2CB4C11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99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B28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 добрых трудов славен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D4FD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AF9F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B4EAC0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F1D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410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Плод добрых трудов славен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BDC8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79A0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59283C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EF5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080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труда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3229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04E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00F1F8C7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CB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265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труда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11CC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CDC5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224B582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A7A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CF2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296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5F6D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02C6E0F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1F10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4C6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FFA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F428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529D1B1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12E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555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хранитель духовных ценностей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ABB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1D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61DD2C8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69E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FE1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хранитель духовных ценностей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8827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2B2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1815201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2B6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0C3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BFA6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0E15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4B347BDA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9BE6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BC91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3CF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73F0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24192A9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6D8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8E7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наследие христианской Руси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DF80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AA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3419066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56D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D3E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Культурное наследие христианской Руси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C4D9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558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BFFFD99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721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EE49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Ислама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46E1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EFD9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1F4C9D44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9F0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0EE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Ислама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D709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5EA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1D974B1E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F6B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DEF6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Иудаизм и культура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441B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9741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3FBEE484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1B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E55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Иудаизм и культура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9D6A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BEAF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3DF7D031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647D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C4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5B85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C1BB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878DEFB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B68C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1564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Культурные традиции буддизма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72D2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C5C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F820B65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FBAE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1A67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государства о сохранении духовных ценностей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B33D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127C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36AA10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EE32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B91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Хранить память предков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D21E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129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2071E11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2CA3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5CF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Хранить память предков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D502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708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6F86708D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A4BF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085B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Твой духовный мир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6426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DE84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739AD49C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C225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AEBA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Итоговая контрольная работа за курс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F2A2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FB42" w14:textId="77777777" w:rsidR="007672D2" w:rsidRDefault="007672D2">
            <w:pPr>
              <w:rPr>
                <w:sz w:val="28"/>
                <w:szCs w:val="28"/>
              </w:rPr>
            </w:pPr>
          </w:p>
        </w:tc>
      </w:tr>
      <w:tr w:rsidR="007672D2" w14:paraId="5B0693FD" w14:textId="77777777">
        <w:trPr>
          <w:trHeight w:val="30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695F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2F5D" w14:textId="77777777" w:rsidR="007672D2" w:rsidRDefault="00AD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 часа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D20E" w14:textId="77777777" w:rsidR="007672D2" w:rsidRDefault="007672D2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6A09" w14:textId="77777777" w:rsidR="007672D2" w:rsidRDefault="007672D2">
            <w:pPr>
              <w:rPr>
                <w:sz w:val="28"/>
                <w:szCs w:val="28"/>
              </w:rPr>
            </w:pPr>
          </w:p>
        </w:tc>
      </w:tr>
    </w:tbl>
    <w:p w14:paraId="26683E03" w14:textId="77777777" w:rsidR="007672D2" w:rsidRDefault="007672D2">
      <w:pPr>
        <w:rPr>
          <w:sz w:val="28"/>
          <w:szCs w:val="28"/>
        </w:rPr>
      </w:pPr>
    </w:p>
    <w:p w14:paraId="081FAF31" w14:textId="77777777" w:rsidR="007672D2" w:rsidRDefault="007672D2">
      <w:pPr>
        <w:pStyle w:val="a4"/>
        <w:ind w:left="180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4290A3D2" w14:textId="77777777" w:rsidR="007672D2" w:rsidRDefault="007672D2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52F92A31" w14:textId="77777777" w:rsidR="0073561C" w:rsidRDefault="0073561C" w:rsidP="0073561C">
      <w:pPr>
        <w:pStyle w:val="a4"/>
        <w:ind w:left="10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3BD486E6" w14:textId="77777777" w:rsidR="0073561C" w:rsidRDefault="0073561C" w:rsidP="0073561C">
      <w:pPr>
        <w:pStyle w:val="a4"/>
        <w:ind w:left="180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41E991E5" w14:textId="77777777" w:rsidR="007672D2" w:rsidRDefault="00AD45EB" w:rsidP="0073561C">
      <w:pPr>
        <w:pStyle w:val="a4"/>
        <w:ind w:left="1800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>Ресурсное обеспечение программы</w:t>
      </w:r>
    </w:p>
    <w:p w14:paraId="388ED988" w14:textId="77777777" w:rsidR="007672D2" w:rsidRDefault="007672D2">
      <w:pPr>
        <w:pStyle w:val="a4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14:paraId="5B3BF9F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Справочные издания</w:t>
      </w:r>
    </w:p>
    <w:p w14:paraId="26F258F8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Андросов В.П. Словарь индо-тибетского и российского буддизма: главные имена, основные термины,</w:t>
      </w:r>
    </w:p>
    <w:p w14:paraId="3A4BF7D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доктринальные понятия. М., 2000.</w:t>
      </w:r>
    </w:p>
    <w:p w14:paraId="0F6EB89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Гаврилова Ю.Б., Емельянов В.В. Ислам: карманный словарь.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2002.</w:t>
      </w:r>
    </w:p>
    <w:p w14:paraId="25AD0E8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Еврейская энциклопедия: в 16 т. М., 1991.</w:t>
      </w:r>
    </w:p>
    <w:p w14:paraId="7B13A41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Ислам классический: энциклопедия / под ред. К. Королева. М., 2005.</w:t>
      </w:r>
    </w:p>
    <w:p w14:paraId="3B8BE08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Ислам на территории бывшей Российской империи: энциклопедический словарь.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1—4. М., 1998—2003.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1–3 переизданы: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М., 2006.)</w:t>
      </w:r>
      <w:proofErr w:type="gramEnd"/>
    </w:p>
    <w:p w14:paraId="0031556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Ислам: энциклопедический словарь. М., 1991.</w:t>
      </w:r>
    </w:p>
    <w:p w14:paraId="7FA68A1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Католическая энциклопедия. Т. 1–3. М., 2001–2006.</w:t>
      </w:r>
    </w:p>
    <w:p w14:paraId="330C723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Краткая еврейская энциклопедия: в 11 т. Иерусалим, 1982—2001. (Т. 1—7 – М., 1996.)</w:t>
      </w:r>
    </w:p>
    <w:p w14:paraId="7F878D4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Мифологический словарь / под ред. Е.М. </w:t>
      </w:r>
      <w:proofErr w:type="spellStart"/>
      <w:r>
        <w:rPr>
          <w:sz w:val="28"/>
          <w:szCs w:val="28"/>
        </w:rPr>
        <w:t>Мелетинского</w:t>
      </w:r>
      <w:proofErr w:type="spellEnd"/>
      <w:r>
        <w:rPr>
          <w:sz w:val="28"/>
          <w:szCs w:val="28"/>
        </w:rPr>
        <w:t>. М., 2003.</w:t>
      </w:r>
    </w:p>
    <w:p w14:paraId="0E45194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Мифы народов мира: энциклопедия / под ред. С.А. Токарева: в 2 т. М., 2003.</w:t>
      </w:r>
    </w:p>
    <w:p w14:paraId="0BE7326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Народы и религии мира: энциклопедия / под ред. В.А. Тишкова. М., 1999.</w:t>
      </w:r>
    </w:p>
    <w:p w14:paraId="3F86489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Православная энциклопедия. Т. 1–23. М., 2000—2010.</w:t>
      </w:r>
    </w:p>
    <w:p w14:paraId="1D9B2C7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Религии народов современной России. </w:t>
      </w:r>
      <w:proofErr w:type="gramStart"/>
      <w:r>
        <w:rPr>
          <w:sz w:val="28"/>
          <w:szCs w:val="28"/>
        </w:rPr>
        <w:t>А—Я</w:t>
      </w:r>
      <w:proofErr w:type="gramEnd"/>
      <w:r>
        <w:rPr>
          <w:sz w:val="28"/>
          <w:szCs w:val="28"/>
        </w:rPr>
        <w:t>: словарь. М., 2002.</w:t>
      </w:r>
    </w:p>
    <w:p w14:paraId="6505646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Религиоведение: энциклопедический словарь. М., 2005.</w:t>
      </w:r>
    </w:p>
    <w:p w14:paraId="1AE9FD2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Христианство: энциклопедический словарь: в 3 т. М., 1993—1995.</w:t>
      </w:r>
    </w:p>
    <w:p w14:paraId="1DA2191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Энциклопедия для детей. Т. 6: Религии мира. Ч. 1—2. М., 2002.</w:t>
      </w:r>
    </w:p>
    <w:p w14:paraId="6EAA33B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Научная и научно-популярная литература</w:t>
      </w:r>
    </w:p>
    <w:p w14:paraId="128FE16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Ко всему курсу</w:t>
      </w:r>
    </w:p>
    <w:p w14:paraId="34C817E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Мюллер М. От слова к вере: миф и религия. М., 2002.</w:t>
      </w:r>
    </w:p>
    <w:p w14:paraId="7B498B5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Леви-</w:t>
      </w:r>
      <w:proofErr w:type="spellStart"/>
      <w:r>
        <w:rPr>
          <w:sz w:val="28"/>
          <w:szCs w:val="28"/>
        </w:rPr>
        <w:t>Брюль</w:t>
      </w:r>
      <w:proofErr w:type="spellEnd"/>
      <w:r>
        <w:rPr>
          <w:sz w:val="28"/>
          <w:szCs w:val="28"/>
        </w:rPr>
        <w:t xml:space="preserve"> Л. </w:t>
      </w:r>
      <w:proofErr w:type="gramStart"/>
      <w:r>
        <w:rPr>
          <w:sz w:val="28"/>
          <w:szCs w:val="28"/>
        </w:rPr>
        <w:t>Сверхъестественное</w:t>
      </w:r>
      <w:proofErr w:type="gramEnd"/>
      <w:r>
        <w:rPr>
          <w:sz w:val="28"/>
          <w:szCs w:val="28"/>
        </w:rPr>
        <w:t xml:space="preserve"> в первобытном мышлении. М., 1999.</w:t>
      </w:r>
    </w:p>
    <w:p w14:paraId="4F73C965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Торчинов</w:t>
      </w:r>
      <w:proofErr w:type="spellEnd"/>
      <w:r>
        <w:rPr>
          <w:sz w:val="28"/>
          <w:szCs w:val="28"/>
        </w:rPr>
        <w:t xml:space="preserve"> Е.А. Религии мира: опыт запредельного.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2006.</w:t>
      </w:r>
    </w:p>
    <w:p w14:paraId="28020F78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Токарев С.А. Ранние формы религии. М., 1990.</w:t>
      </w:r>
    </w:p>
    <w:p w14:paraId="7218380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Токарев С.А. Религии в истории народов мира. М., 2005.</w:t>
      </w:r>
    </w:p>
    <w:p w14:paraId="262A1852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Всеобщая история религий мира. М., 2006.</w:t>
      </w:r>
    </w:p>
    <w:p w14:paraId="37F3C90C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Мень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История религий: в 7 т. М., 1991—1993.</w:t>
      </w:r>
    </w:p>
    <w:p w14:paraId="1E74A13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Васильев Л.С. История религий Востока. М., 2006.</w:t>
      </w:r>
    </w:p>
    <w:p w14:paraId="7B5A466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Религиозные традиции мира: в 2 т. М., 1996.</w:t>
      </w:r>
    </w:p>
    <w:p w14:paraId="514B9B7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Христианство</w:t>
      </w:r>
    </w:p>
    <w:p w14:paraId="5C97C0A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Аввакум (Петров),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Житие протопопа Аввакума. М., 2001.</w:t>
      </w:r>
    </w:p>
    <w:p w14:paraId="44C5B442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Бегунов Ю.К. Александр Невский. М., 2003.</w:t>
      </w:r>
    </w:p>
    <w:p w14:paraId="6FA124A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Библия, изложенная для семейного чтения. М., 2006.</w:t>
      </w:r>
    </w:p>
    <w:p w14:paraId="14085BB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Библия: книги Священного Писания, Ветхого и Нового Завета. М., 2007.</w:t>
      </w:r>
    </w:p>
    <w:p w14:paraId="1FB21ED2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Богданов А.П. Русские патриархи 1589—1700 гг.: в 2 т. М., 1999.</w:t>
      </w:r>
    </w:p>
    <w:p w14:paraId="0F55146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Борисов Н.С. Сергий Радонежский. М., 2006.</w:t>
      </w:r>
    </w:p>
    <w:p w14:paraId="4DFBF95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Булгаков С.Н. Православие: очерки учения Православной церкви. М., 1991.</w:t>
      </w:r>
    </w:p>
    <w:p w14:paraId="5699ADF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Великий князь Александр Невский / сост. А.Ю. Карпов. М., 2002.</w:t>
      </w:r>
    </w:p>
    <w:p w14:paraId="60B2AB8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Вениамин (Федченков), митр. Божьи люди: мои духовные встречи. М., 1998.</w:t>
      </w:r>
    </w:p>
    <w:p w14:paraId="416B1DA1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Вострышев</w:t>
      </w:r>
      <w:proofErr w:type="spellEnd"/>
      <w:r>
        <w:rPr>
          <w:sz w:val="28"/>
          <w:szCs w:val="28"/>
        </w:rPr>
        <w:t xml:space="preserve"> М.И. Патриарх Тихон. М., 2004.</w:t>
      </w:r>
    </w:p>
    <w:p w14:paraId="455C7D2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Глубоковский Н.Н. Библейский словарь. Сергиев Посад, 2007.</w:t>
      </w:r>
    </w:p>
    <w:p w14:paraId="083B49CC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Годри</w:t>
      </w:r>
      <w:proofErr w:type="spellEnd"/>
      <w:r>
        <w:rPr>
          <w:sz w:val="28"/>
          <w:szCs w:val="28"/>
        </w:rPr>
        <w:t xml:space="preserve"> И. Лютер. М., 2000.</w:t>
      </w:r>
    </w:p>
    <w:p w14:paraId="658AC2CA" w14:textId="77777777" w:rsidR="007672D2" w:rsidRDefault="00AD45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Голубинский</w:t>
      </w:r>
      <w:proofErr w:type="gramEnd"/>
      <w:r>
        <w:rPr>
          <w:sz w:val="28"/>
          <w:szCs w:val="28"/>
        </w:rPr>
        <w:t xml:space="preserve"> Е.Е. История Русской Церкви: в 4 т. М., 1997—1998.</w:t>
      </w:r>
    </w:p>
    <w:p w14:paraId="175FBB9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Денисов Л.И. Житие преподобного и богоносного отца нашего Серафима, Саровского чудотворца. М., 1998.</w:t>
      </w:r>
    </w:p>
    <w:p w14:paraId="4EAD560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Диомид (</w:t>
      </w:r>
      <w:proofErr w:type="spellStart"/>
      <w:r>
        <w:rPr>
          <w:sz w:val="28"/>
          <w:szCs w:val="28"/>
        </w:rPr>
        <w:t>Дзюбан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>. Митрополит Арсений (Мацеевич). М., 2001.</w:t>
      </w:r>
    </w:p>
    <w:p w14:paraId="6AC9CB71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Доброклонский</w:t>
      </w:r>
      <w:proofErr w:type="spellEnd"/>
      <w:r>
        <w:rPr>
          <w:sz w:val="28"/>
          <w:szCs w:val="28"/>
        </w:rPr>
        <w:t xml:space="preserve"> А.П. Руководство по истории Русской Церкви. М., 2001.</w:t>
      </w:r>
    </w:p>
    <w:p w14:paraId="5A8E8EC8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Добротолюбие</w:t>
      </w:r>
      <w:proofErr w:type="spellEnd"/>
      <w:r>
        <w:rPr>
          <w:sz w:val="28"/>
          <w:szCs w:val="28"/>
        </w:rPr>
        <w:t xml:space="preserve"> в русском переводе святителя Феофана Затворника: в 5 т. М., 2003.</w:t>
      </w:r>
    </w:p>
    <w:p w14:paraId="2A087BAE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Добротолюбие</w:t>
      </w:r>
      <w:proofErr w:type="spellEnd"/>
      <w:r>
        <w:rPr>
          <w:sz w:val="28"/>
          <w:szCs w:val="28"/>
        </w:rPr>
        <w:t xml:space="preserve">: избранное для мирян / сост. </w:t>
      </w:r>
      <w:proofErr w:type="spellStart"/>
      <w:r>
        <w:rPr>
          <w:sz w:val="28"/>
          <w:szCs w:val="28"/>
        </w:rPr>
        <w:t>Архим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Ювеналий</w:t>
      </w:r>
      <w:proofErr w:type="spellEnd"/>
      <w:r>
        <w:rPr>
          <w:sz w:val="28"/>
          <w:szCs w:val="28"/>
        </w:rPr>
        <w:t>. М., 2002.</w:t>
      </w:r>
    </w:p>
    <w:p w14:paraId="227D80B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Дунаев М.М. Вера в горниле сомнений: православие и русская литература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VIII—ХХ вв. М., 2002.</w:t>
      </w:r>
    </w:p>
    <w:p w14:paraId="43BF3F99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Евлогий</w:t>
      </w:r>
      <w:proofErr w:type="spellEnd"/>
      <w:r>
        <w:rPr>
          <w:sz w:val="28"/>
          <w:szCs w:val="28"/>
        </w:rPr>
        <w:t xml:space="preserve"> (Георгиевский), митр. Путь моей жизни. М., 1994.</w:t>
      </w:r>
    </w:p>
    <w:p w14:paraId="1AF7B1F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Житие и чудеса святого Николая Чудотворца, архиепископа </w:t>
      </w:r>
      <w:proofErr w:type="spellStart"/>
      <w:r>
        <w:rPr>
          <w:sz w:val="28"/>
          <w:szCs w:val="28"/>
        </w:rPr>
        <w:t>Мирликийского</w:t>
      </w:r>
      <w:proofErr w:type="spellEnd"/>
      <w:r>
        <w:rPr>
          <w:sz w:val="28"/>
          <w:szCs w:val="28"/>
        </w:rPr>
        <w:t xml:space="preserve"> и слава его в России. М., 1994.</w:t>
      </w:r>
    </w:p>
    <w:p w14:paraId="2B7415D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Жития русских святых: в 2 т. М., 2003.</w:t>
      </w:r>
    </w:p>
    <w:p w14:paraId="1F76DEA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Жуков Д.А. Аввакум Петрович // Жуков Д.А., Пушкарев Л.Н. Русские писатели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века. М., 1972. Также в  Н.: Жуков Д.А. </w:t>
      </w:r>
      <w:proofErr w:type="spellStart"/>
      <w:r>
        <w:rPr>
          <w:sz w:val="28"/>
          <w:szCs w:val="28"/>
        </w:rPr>
        <w:t>Огнепальный</w:t>
      </w:r>
      <w:proofErr w:type="spellEnd"/>
      <w:r>
        <w:rPr>
          <w:sz w:val="28"/>
          <w:szCs w:val="28"/>
        </w:rPr>
        <w:t>. Новосибирск, 1988.</w:t>
      </w:r>
    </w:p>
    <w:p w14:paraId="2E47943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Журавский А.В. Жизнеописания новых мучеников казанских: год 1918-й. М., 1996.</w:t>
      </w:r>
    </w:p>
    <w:p w14:paraId="0B0CDD2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Зеньковский С.А. Русское старообрядчество. М., 2006.</w:t>
      </w:r>
    </w:p>
    <w:p w14:paraId="078C708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Знаменский П.В. История Русской Церкви. М., 2000.</w:t>
      </w:r>
    </w:p>
    <w:p w14:paraId="31C63C6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Иисус Христос в документах истории / сост. Б.Г. Деревенский.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2007.</w:t>
      </w:r>
    </w:p>
    <w:p w14:paraId="1D07B58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История Русской Церкви: в 9 т. 12 кн. М., 1994—1999. Т. 1—7: </w:t>
      </w:r>
      <w:proofErr w:type="spellStart"/>
      <w:r>
        <w:rPr>
          <w:sz w:val="28"/>
          <w:szCs w:val="28"/>
        </w:rPr>
        <w:t>Макарий</w:t>
      </w:r>
      <w:proofErr w:type="spellEnd"/>
      <w:r>
        <w:rPr>
          <w:sz w:val="28"/>
          <w:szCs w:val="28"/>
        </w:rPr>
        <w:t xml:space="preserve"> (Булгаков), митр. История Русской Церкви; Т. 8: Смолич И.К. История Русской Церкви. 1700—1917; Т. 9: Цыпин В.А.,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История Русской Церкви, 1917—1997; Приложение: Смолич И.К. Русское монашество 988—1917. Жизнь и учение старцев.</w:t>
      </w:r>
    </w:p>
    <w:p w14:paraId="4BCABBE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Карпов А.Ю. Владимир Святой. М., 1997.</w:t>
      </w:r>
    </w:p>
    <w:p w14:paraId="3B98576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Карпов А.Ю. Ярослав Мудрый. М., 2001.</w:t>
      </w:r>
    </w:p>
    <w:p w14:paraId="5E5ED2C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Лебедев Л.,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Крещение Руси. М., 2003.</w:t>
      </w:r>
    </w:p>
    <w:p w14:paraId="76C80E00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Лепахин</w:t>
      </w:r>
      <w:proofErr w:type="spellEnd"/>
      <w:r>
        <w:rPr>
          <w:sz w:val="28"/>
          <w:szCs w:val="28"/>
        </w:rPr>
        <w:t xml:space="preserve"> В.В. Значение и предназначение иконы. М., 2003.</w:t>
      </w:r>
    </w:p>
    <w:p w14:paraId="73CE18A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Лобачев С.В. Патриарх Никон.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2003.</w:t>
      </w:r>
    </w:p>
    <w:p w14:paraId="4495764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Малицкий П.И. Руководство по истории Русской Церкви. М., 2000.</w:t>
      </w:r>
    </w:p>
    <w:p w14:paraId="34E8062B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Мень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Библиологический словарь: в 3 т. М., 2002.</w:t>
      </w:r>
    </w:p>
    <w:p w14:paraId="4441812E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Мень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Сын Человеческий. М., 1998.</w:t>
      </w:r>
    </w:p>
    <w:p w14:paraId="2005883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Никифор (Бажанов), </w:t>
      </w:r>
      <w:proofErr w:type="spellStart"/>
      <w:r>
        <w:rPr>
          <w:sz w:val="28"/>
          <w:szCs w:val="28"/>
        </w:rPr>
        <w:t>архим</w:t>
      </w:r>
      <w:proofErr w:type="spellEnd"/>
      <w:r>
        <w:rPr>
          <w:sz w:val="28"/>
          <w:szCs w:val="28"/>
        </w:rPr>
        <w:t>. Иллюстрированная библейская энциклопедия. М., 2006.</w:t>
      </w:r>
    </w:p>
    <w:p w14:paraId="0F47A34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Новый Завет. Псалтирь. М., 2006.</w:t>
      </w:r>
    </w:p>
    <w:p w14:paraId="4A4F0FCA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Перхавко</w:t>
      </w:r>
      <w:proofErr w:type="spellEnd"/>
      <w:r>
        <w:rPr>
          <w:sz w:val="28"/>
          <w:szCs w:val="28"/>
        </w:rPr>
        <w:t xml:space="preserve"> В.Б., </w:t>
      </w:r>
      <w:proofErr w:type="spellStart"/>
      <w:r>
        <w:rPr>
          <w:sz w:val="28"/>
          <w:szCs w:val="28"/>
        </w:rPr>
        <w:t>Пчелов</w:t>
      </w:r>
      <w:proofErr w:type="spellEnd"/>
      <w:r>
        <w:rPr>
          <w:sz w:val="28"/>
          <w:szCs w:val="28"/>
        </w:rPr>
        <w:t xml:space="preserve"> Е.В., Сухарев Ю.В. Князья и княгини Русской земли I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—ХVI вв. М., 2002.</w:t>
      </w:r>
    </w:p>
    <w:p w14:paraId="561D990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Польский М., </w:t>
      </w:r>
      <w:proofErr w:type="spellStart"/>
      <w:r>
        <w:rPr>
          <w:sz w:val="28"/>
          <w:szCs w:val="28"/>
        </w:rPr>
        <w:t>протопресв</w:t>
      </w:r>
      <w:proofErr w:type="spellEnd"/>
      <w:r>
        <w:rPr>
          <w:sz w:val="28"/>
          <w:szCs w:val="28"/>
        </w:rPr>
        <w:t>. Новые мученики российские: в 2 кн. М., 1993.</w:t>
      </w:r>
    </w:p>
    <w:p w14:paraId="4884FA9C" w14:textId="77777777" w:rsidR="007672D2" w:rsidRDefault="00AD45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Поповский</w:t>
      </w:r>
      <w:proofErr w:type="gramEnd"/>
      <w:r>
        <w:rPr>
          <w:sz w:val="28"/>
          <w:szCs w:val="28"/>
        </w:rPr>
        <w:t xml:space="preserve"> М.А. Жизнь и житие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, архиепископа и хирурга.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2007.</w:t>
      </w:r>
    </w:p>
    <w:p w14:paraId="308F14AE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Поспеловский</w:t>
      </w:r>
      <w:proofErr w:type="spellEnd"/>
      <w:r>
        <w:rPr>
          <w:sz w:val="28"/>
          <w:szCs w:val="28"/>
        </w:rPr>
        <w:t xml:space="preserve"> Д.В. Русская Православная Церковь в ХХ веке. М., 1995.</w:t>
      </w:r>
    </w:p>
    <w:p w14:paraId="7C19212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Православные старцы </w:t>
      </w:r>
      <w:proofErr w:type="spellStart"/>
      <w:r>
        <w:rPr>
          <w:sz w:val="28"/>
          <w:szCs w:val="28"/>
        </w:rPr>
        <w:t>Оптиной</w:t>
      </w:r>
      <w:proofErr w:type="spellEnd"/>
      <w:r>
        <w:rPr>
          <w:sz w:val="28"/>
          <w:szCs w:val="28"/>
        </w:rPr>
        <w:t xml:space="preserve"> пустыни: жития, чудеса, поучения. М.; Рига, 1995.</w:t>
      </w:r>
    </w:p>
    <w:p w14:paraId="6B1A2CC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Прохоров Г.М. Русь и Византия в эпоху Куликовской битвы: в 2 кн.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2000.</w:t>
      </w:r>
    </w:p>
    <w:p w14:paraId="6635F868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Регельсон</w:t>
      </w:r>
      <w:proofErr w:type="spellEnd"/>
      <w:r>
        <w:rPr>
          <w:sz w:val="28"/>
          <w:szCs w:val="28"/>
        </w:rPr>
        <w:t xml:space="preserve"> Л.Л. Трагедия Русской Церкви. М., 1996.</w:t>
      </w:r>
    </w:p>
    <w:p w14:paraId="3F87ADA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Рожков В.А. Очерки по истории Римско-католической церкви. М., 1994.</w:t>
      </w:r>
    </w:p>
    <w:p w14:paraId="531EEEB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Сахаров А.Н., Назаров В.Д., Боханов А.Н. Подвижники России. М., 1999.</w:t>
      </w:r>
    </w:p>
    <w:p w14:paraId="64B98C2B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Серафим (</w:t>
      </w:r>
      <w:proofErr w:type="spellStart"/>
      <w:r>
        <w:rPr>
          <w:sz w:val="28"/>
          <w:szCs w:val="28"/>
        </w:rPr>
        <w:t>Роуз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архим</w:t>
      </w:r>
      <w:proofErr w:type="spellEnd"/>
      <w:r>
        <w:rPr>
          <w:sz w:val="28"/>
          <w:szCs w:val="28"/>
        </w:rPr>
        <w:t>. Православие и религия будущего. М., 1996.</w:t>
      </w:r>
    </w:p>
    <w:p w14:paraId="3D4340B6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Серафимо-Дивеевские</w:t>
      </w:r>
      <w:proofErr w:type="spellEnd"/>
      <w:r>
        <w:rPr>
          <w:sz w:val="28"/>
          <w:szCs w:val="28"/>
        </w:rPr>
        <w:t xml:space="preserve"> предания / сост. И примеч. А.Н. Стрижева. М., 2001.</w:t>
      </w:r>
    </w:p>
    <w:p w14:paraId="58165FF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Смирнов Е.И. История Христианской Церкви. М., 2007.</w:t>
      </w:r>
    </w:p>
    <w:p w14:paraId="6D6C0BA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Смирнов П.,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История Христианской Православной Церкви. М., 1998.</w:t>
      </w:r>
    </w:p>
    <w:p w14:paraId="6508C53C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Снессорева</w:t>
      </w:r>
      <w:proofErr w:type="spellEnd"/>
      <w:r>
        <w:rPr>
          <w:sz w:val="28"/>
          <w:szCs w:val="28"/>
        </w:rPr>
        <w:t xml:space="preserve"> С. Земная жизнь Пресвятой Богородицы и описание святых чудотворных Ее икон. М., 1997.</w:t>
      </w:r>
    </w:p>
    <w:p w14:paraId="1C83837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Таисия (</w:t>
      </w:r>
      <w:proofErr w:type="spellStart"/>
      <w:r>
        <w:rPr>
          <w:sz w:val="28"/>
          <w:szCs w:val="28"/>
        </w:rPr>
        <w:t>Карцова</w:t>
      </w:r>
      <w:proofErr w:type="spellEnd"/>
      <w:r>
        <w:rPr>
          <w:sz w:val="28"/>
          <w:szCs w:val="28"/>
        </w:rPr>
        <w:t>), монахиня. Русские святые.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2001.</w:t>
      </w:r>
    </w:p>
    <w:p w14:paraId="7C571896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Тальберг</w:t>
      </w:r>
      <w:proofErr w:type="spellEnd"/>
      <w:r>
        <w:rPr>
          <w:sz w:val="28"/>
          <w:szCs w:val="28"/>
        </w:rPr>
        <w:t xml:space="preserve"> Н.Д. История Русской церкви. М., 1997.</w:t>
      </w:r>
    </w:p>
    <w:p w14:paraId="345720B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Тихон (Полянский), </w:t>
      </w:r>
      <w:proofErr w:type="spellStart"/>
      <w:r>
        <w:rPr>
          <w:sz w:val="28"/>
          <w:szCs w:val="28"/>
        </w:rPr>
        <w:t>иером</w:t>
      </w:r>
      <w:proofErr w:type="spellEnd"/>
      <w:r>
        <w:rPr>
          <w:sz w:val="28"/>
          <w:szCs w:val="28"/>
        </w:rPr>
        <w:t>. Путешествие в историю русских монастырей. М., 2006.</w:t>
      </w:r>
    </w:p>
    <w:p w14:paraId="0D8EC77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Толковая Библия, или Комментарий на все книги Священного Писания, Ветхого и Нового Завета / под ред. А.П. Лопухина: в 12 т. М., 1997—1998.</w:t>
      </w:r>
    </w:p>
    <w:p w14:paraId="39865EB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Федоров В.А. Русская православная церковь и государство: 1700—1917. М., 2003.</w:t>
      </w:r>
    </w:p>
    <w:p w14:paraId="72ED824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Федотов Г.П. Святые Древней Руси / предисл. О. А. Меня. М., 1997.</w:t>
      </w:r>
    </w:p>
    <w:p w14:paraId="1CACB7A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Фирсов С.Л. Русская Церковь накануне перемен (конец 1890-х – 1918 гг.). М., 2002.</w:t>
      </w:r>
    </w:p>
    <w:p w14:paraId="290EB99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Флоровский Г.В.,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1) Восточные отцы IV в.; 2) Византийские отцы V—VIII вв. Минск, 2006.</w:t>
      </w:r>
    </w:p>
    <w:p w14:paraId="34F3B977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Флоровский Г.В.,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Пути русского богословия. Минск, 2006.</w:t>
      </w:r>
    </w:p>
    <w:p w14:paraId="051EE69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Цыпин В.,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>. История Русской православной церкви (1700—2005). М., 2006.</w:t>
      </w:r>
    </w:p>
    <w:p w14:paraId="0D8213D1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Шмеман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протопресв</w:t>
      </w:r>
      <w:proofErr w:type="spellEnd"/>
      <w:r>
        <w:rPr>
          <w:sz w:val="28"/>
          <w:szCs w:val="28"/>
        </w:rPr>
        <w:t>. Исторический путь православия. Париж, 1985.</w:t>
      </w:r>
    </w:p>
    <w:p w14:paraId="523EF94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Ян Гус. Мартин Лютер. Жан Кальвин. Торквемада. Лойола: </w:t>
      </w:r>
      <w:proofErr w:type="spellStart"/>
      <w:r>
        <w:rPr>
          <w:sz w:val="28"/>
          <w:szCs w:val="28"/>
        </w:rPr>
        <w:t>биогр</w:t>
      </w:r>
      <w:proofErr w:type="spellEnd"/>
      <w:r>
        <w:rPr>
          <w:sz w:val="28"/>
          <w:szCs w:val="28"/>
        </w:rPr>
        <w:t>. Очерки. М., 1995.</w:t>
      </w:r>
    </w:p>
    <w:p w14:paraId="54EE66D8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Ислам</w:t>
      </w:r>
    </w:p>
    <w:p w14:paraId="58EC59F0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Абдулатипов</w:t>
      </w:r>
      <w:proofErr w:type="spellEnd"/>
      <w:r>
        <w:rPr>
          <w:sz w:val="28"/>
          <w:szCs w:val="28"/>
        </w:rPr>
        <w:t xml:space="preserve"> Р.Г. Судьбы ислама в России. М., 2002.</w:t>
      </w:r>
    </w:p>
    <w:p w14:paraId="7E43347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Аль-</w:t>
      </w:r>
      <w:proofErr w:type="spellStart"/>
      <w:r>
        <w:rPr>
          <w:sz w:val="28"/>
          <w:szCs w:val="28"/>
        </w:rPr>
        <w:t>Мунтахаб</w:t>
      </w:r>
      <w:proofErr w:type="spellEnd"/>
      <w:r>
        <w:rPr>
          <w:sz w:val="28"/>
          <w:szCs w:val="28"/>
        </w:rPr>
        <w:t xml:space="preserve"> фи 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 аль </w:t>
      </w:r>
      <w:proofErr w:type="spellStart"/>
      <w:r>
        <w:rPr>
          <w:sz w:val="28"/>
          <w:szCs w:val="28"/>
        </w:rPr>
        <w:t>Ку’ран</w:t>
      </w:r>
      <w:proofErr w:type="spellEnd"/>
      <w:r>
        <w:rPr>
          <w:sz w:val="28"/>
          <w:szCs w:val="28"/>
        </w:rPr>
        <w:t xml:space="preserve"> аль-Карим: толкование Священного Корана на русском языке / пер.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араб. Казань, 2001.</w:t>
      </w:r>
    </w:p>
    <w:p w14:paraId="73417341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Бартольд</w:t>
      </w:r>
      <w:proofErr w:type="spellEnd"/>
      <w:r>
        <w:rPr>
          <w:sz w:val="28"/>
          <w:szCs w:val="28"/>
        </w:rPr>
        <w:t xml:space="preserve"> В.В. Работы по истории ислама и Арабского халифата. М., 2002.</w:t>
      </w:r>
    </w:p>
    <w:p w14:paraId="30EF6858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Батунский</w:t>
      </w:r>
      <w:proofErr w:type="spellEnd"/>
      <w:r>
        <w:rPr>
          <w:sz w:val="28"/>
          <w:szCs w:val="28"/>
        </w:rPr>
        <w:t xml:space="preserve"> М.А. Россия и ислам: в 3 т. М., 2003.</w:t>
      </w:r>
    </w:p>
    <w:p w14:paraId="6B82C8D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Иордан М.В., </w:t>
      </w:r>
      <w:proofErr w:type="spellStart"/>
      <w:r>
        <w:rPr>
          <w:sz w:val="28"/>
          <w:szCs w:val="28"/>
        </w:rPr>
        <w:t>Кузеев</w:t>
      </w:r>
      <w:proofErr w:type="spellEnd"/>
      <w:r>
        <w:rPr>
          <w:sz w:val="28"/>
          <w:szCs w:val="28"/>
        </w:rPr>
        <w:t xml:space="preserve"> Р.Г., </w:t>
      </w:r>
      <w:proofErr w:type="gramStart"/>
      <w:r>
        <w:rPr>
          <w:sz w:val="28"/>
          <w:szCs w:val="28"/>
        </w:rPr>
        <w:t>Червонная</w:t>
      </w:r>
      <w:proofErr w:type="gramEnd"/>
      <w:r>
        <w:rPr>
          <w:sz w:val="28"/>
          <w:szCs w:val="28"/>
        </w:rPr>
        <w:t xml:space="preserve"> С.М. Ислам в Евразии. М., 2000.</w:t>
      </w:r>
    </w:p>
    <w:p w14:paraId="135ED365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Коран / пер. и ком. И.Ю. Крачковского. М., 1990.</w:t>
      </w:r>
    </w:p>
    <w:p w14:paraId="37E078A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Коран / пер. смыслов и ком. </w:t>
      </w:r>
      <w:proofErr w:type="spellStart"/>
      <w:r>
        <w:rPr>
          <w:sz w:val="28"/>
          <w:szCs w:val="28"/>
        </w:rPr>
        <w:t>Иман</w:t>
      </w:r>
      <w:proofErr w:type="spellEnd"/>
      <w:r>
        <w:rPr>
          <w:sz w:val="28"/>
          <w:szCs w:val="28"/>
        </w:rPr>
        <w:t xml:space="preserve"> Валерии Пороховой. М., 2000.</w:t>
      </w:r>
    </w:p>
    <w:p w14:paraId="3982340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Крымский А.Е. История мусульманства. Жуковский, 2003.</w:t>
      </w:r>
    </w:p>
    <w:p w14:paraId="5313C132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Мец</w:t>
      </w:r>
      <w:proofErr w:type="spellEnd"/>
      <w:r>
        <w:rPr>
          <w:sz w:val="28"/>
          <w:szCs w:val="28"/>
        </w:rPr>
        <w:t xml:space="preserve"> А. Мусульманский Ренессанс. М., 1996.</w:t>
      </w:r>
    </w:p>
    <w:p w14:paraId="37E7794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Мюллер А. История ислама: в 4 т. М., 2004.</w:t>
      </w:r>
    </w:p>
    <w:p w14:paraId="462451A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Очерки истории распространения исламской цивилизации: в 2 т. М., 2002.</w:t>
      </w:r>
    </w:p>
    <w:p w14:paraId="7A5DBB6C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Панова В.Ф., </w:t>
      </w:r>
      <w:proofErr w:type="spellStart"/>
      <w:r>
        <w:rPr>
          <w:sz w:val="28"/>
          <w:szCs w:val="28"/>
        </w:rPr>
        <w:t>Вахтин</w:t>
      </w:r>
      <w:proofErr w:type="spellEnd"/>
      <w:r>
        <w:rPr>
          <w:sz w:val="28"/>
          <w:szCs w:val="28"/>
        </w:rPr>
        <w:t xml:space="preserve"> Ю.Б. Жизнь Мухаммеда. М., 1991.</w:t>
      </w:r>
    </w:p>
    <w:p w14:paraId="78EC282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Пиотровский М.Б. Коранические сказания. М., 1991.</w:t>
      </w:r>
    </w:p>
    <w:p w14:paraId="16CE2FA0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Резван</w:t>
      </w:r>
      <w:proofErr w:type="spellEnd"/>
      <w:r>
        <w:rPr>
          <w:sz w:val="28"/>
          <w:szCs w:val="28"/>
        </w:rPr>
        <w:t xml:space="preserve"> Е.А. Коран и его мир.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2001.</w:t>
      </w:r>
    </w:p>
    <w:p w14:paraId="7F05C88A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Родионов М.А. Ислам классический.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2003.</w:t>
      </w:r>
    </w:p>
    <w:p w14:paraId="1BEB57E9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Тораваль</w:t>
      </w:r>
      <w:proofErr w:type="spellEnd"/>
      <w:r>
        <w:rPr>
          <w:sz w:val="28"/>
          <w:szCs w:val="28"/>
        </w:rPr>
        <w:t xml:space="preserve"> И. Исламская цивилизация. М., 2002.</w:t>
      </w:r>
    </w:p>
    <w:p w14:paraId="2E985033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Иудаизм</w:t>
      </w:r>
    </w:p>
    <w:p w14:paraId="2449841A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Агада</w:t>
      </w:r>
      <w:proofErr w:type="spellEnd"/>
      <w:r>
        <w:rPr>
          <w:sz w:val="28"/>
          <w:szCs w:val="28"/>
        </w:rPr>
        <w:t xml:space="preserve">: сказки, притчи, изречения Талмуда и </w:t>
      </w:r>
      <w:proofErr w:type="spellStart"/>
      <w:r>
        <w:rPr>
          <w:sz w:val="28"/>
          <w:szCs w:val="28"/>
        </w:rPr>
        <w:t>Мидрашей</w:t>
      </w:r>
      <w:proofErr w:type="spellEnd"/>
      <w:r>
        <w:rPr>
          <w:sz w:val="28"/>
          <w:szCs w:val="28"/>
        </w:rPr>
        <w:t xml:space="preserve"> / пер. С.Г. </w:t>
      </w:r>
      <w:proofErr w:type="spellStart"/>
      <w:r>
        <w:rPr>
          <w:sz w:val="28"/>
          <w:szCs w:val="28"/>
        </w:rPr>
        <w:t>Фруга</w:t>
      </w:r>
      <w:proofErr w:type="spellEnd"/>
      <w:r>
        <w:rPr>
          <w:sz w:val="28"/>
          <w:szCs w:val="28"/>
        </w:rPr>
        <w:t>. М., 2006.</w:t>
      </w:r>
    </w:p>
    <w:p w14:paraId="335DAF8A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Айзенштадт</w:t>
      </w:r>
      <w:proofErr w:type="spellEnd"/>
      <w:r>
        <w:rPr>
          <w:sz w:val="28"/>
          <w:szCs w:val="28"/>
        </w:rPr>
        <w:t xml:space="preserve"> Ш. Пророки. М., 2004.</w:t>
      </w:r>
    </w:p>
    <w:p w14:paraId="2C240FA9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Вихнович</w:t>
      </w:r>
      <w:proofErr w:type="spellEnd"/>
      <w:r>
        <w:rPr>
          <w:sz w:val="28"/>
          <w:szCs w:val="28"/>
        </w:rPr>
        <w:t xml:space="preserve"> В.Л. Иудаизм.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2006.</w:t>
      </w:r>
    </w:p>
    <w:p w14:paraId="7E7987A7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Гейзель</w:t>
      </w:r>
      <w:proofErr w:type="spellEnd"/>
      <w:r>
        <w:rPr>
          <w:sz w:val="28"/>
          <w:szCs w:val="28"/>
        </w:rPr>
        <w:t xml:space="preserve"> З. Еврейская традиция. Иерусалим, 2002.</w:t>
      </w:r>
    </w:p>
    <w:p w14:paraId="175619E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История еврейского народа / под ред. Ш. </w:t>
      </w:r>
      <w:proofErr w:type="spellStart"/>
      <w:r>
        <w:rPr>
          <w:sz w:val="28"/>
          <w:szCs w:val="28"/>
        </w:rPr>
        <w:t>Эттингера</w:t>
      </w:r>
      <w:proofErr w:type="spellEnd"/>
      <w:r>
        <w:rPr>
          <w:sz w:val="28"/>
          <w:szCs w:val="28"/>
        </w:rPr>
        <w:t>. М.; Иерусалим, 2002.</w:t>
      </w:r>
    </w:p>
    <w:p w14:paraId="5D2BFBF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Книги иудейских мудрецов.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2005.</w:t>
      </w:r>
    </w:p>
    <w:p w14:paraId="7B6F3A01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Козодой Р. Еврейские праздники. М., 2001.</w:t>
      </w:r>
    </w:p>
    <w:p w14:paraId="7511266E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Мануйлова Ю.В. Еврейские праздники, обычаи, обряды.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, 2001.</w:t>
      </w:r>
    </w:p>
    <w:p w14:paraId="2DFC43B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Мировоззрение талмудистов. М., 1994.</w:t>
      </w:r>
    </w:p>
    <w:p w14:paraId="41BECA2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Мудрецы Талмуда: сборник сказаний, притч, изречений.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, 2006.</w:t>
      </w:r>
    </w:p>
    <w:p w14:paraId="4F5D1720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Пилкингтон</w:t>
      </w:r>
      <w:proofErr w:type="spellEnd"/>
      <w:r>
        <w:rPr>
          <w:sz w:val="28"/>
          <w:szCs w:val="28"/>
        </w:rPr>
        <w:t xml:space="preserve"> С.М. Иудаизм. М., 1998.</w:t>
      </w:r>
    </w:p>
    <w:p w14:paraId="414CF6E0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Телушкин Й. Еврейский мир. М.; Иерусалим, 2002.</w:t>
      </w:r>
    </w:p>
    <w:p w14:paraId="40A7B775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Штейнзальц</w:t>
      </w:r>
      <w:proofErr w:type="spellEnd"/>
      <w:r>
        <w:rPr>
          <w:sz w:val="28"/>
          <w:szCs w:val="28"/>
        </w:rPr>
        <w:t xml:space="preserve"> А. Введение в Талмуд. М., 1993.</w:t>
      </w:r>
    </w:p>
    <w:p w14:paraId="7D35D34D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Буддизм</w:t>
      </w:r>
    </w:p>
    <w:p w14:paraId="14F81BF9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Альбедиль</w:t>
      </w:r>
      <w:proofErr w:type="spellEnd"/>
      <w:r>
        <w:rPr>
          <w:sz w:val="28"/>
          <w:szCs w:val="28"/>
        </w:rPr>
        <w:t xml:space="preserve"> М.Ф. Индия: беспредельная мудрость. М., 2003.</w:t>
      </w:r>
    </w:p>
    <w:p w14:paraId="0D55E19F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Андросов В.П. Будда Шакьямуни и индийский буддизм. М., 2001.</w:t>
      </w:r>
    </w:p>
    <w:p w14:paraId="32BD5326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 xml:space="preserve">Андросов В.П. Буддизм </w:t>
      </w:r>
      <w:proofErr w:type="spellStart"/>
      <w:r>
        <w:rPr>
          <w:sz w:val="28"/>
          <w:szCs w:val="28"/>
        </w:rPr>
        <w:t>Нагарджуны</w:t>
      </w:r>
      <w:proofErr w:type="spellEnd"/>
      <w:r>
        <w:rPr>
          <w:sz w:val="28"/>
          <w:szCs w:val="28"/>
        </w:rPr>
        <w:t>. М., 2000.</w:t>
      </w:r>
    </w:p>
    <w:p w14:paraId="242BB019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Буддизм: четыре благородные истины. М., 2002.</w:t>
      </w:r>
    </w:p>
    <w:p w14:paraId="3B0F7A03" w14:textId="77777777" w:rsidR="007672D2" w:rsidRDefault="00AD45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Бэшем</w:t>
      </w:r>
      <w:proofErr w:type="spellEnd"/>
      <w:r>
        <w:rPr>
          <w:sz w:val="28"/>
          <w:szCs w:val="28"/>
        </w:rPr>
        <w:t xml:space="preserve"> А. Чудо, которым была Индия. М., 1977.</w:t>
      </w:r>
    </w:p>
    <w:p w14:paraId="5BC89124" w14:textId="77777777" w:rsidR="007672D2" w:rsidRDefault="00AD45EB">
      <w:pPr>
        <w:rPr>
          <w:sz w:val="28"/>
          <w:szCs w:val="28"/>
        </w:rPr>
      </w:pPr>
      <w:r>
        <w:rPr>
          <w:sz w:val="28"/>
          <w:szCs w:val="28"/>
        </w:rPr>
        <w:t>Ермакова Т.В., Островская Е.П., Рудой В.И. и др. Введение в буддизм.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1999.</w:t>
      </w:r>
    </w:p>
    <w:p w14:paraId="3874F9EE" w14:textId="77777777" w:rsidR="007672D2" w:rsidRDefault="007672D2">
      <w:pPr>
        <w:rPr>
          <w:sz w:val="28"/>
          <w:szCs w:val="28"/>
        </w:rPr>
      </w:pPr>
    </w:p>
    <w:sectPr w:rsidR="007672D2">
      <w:footerReference w:type="default" r:id="rId11"/>
      <w:footerReference w:type="first" r:id="rId12"/>
      <w:pgSz w:w="11906" w:h="16838"/>
      <w:pgMar w:top="851" w:right="851" w:bottom="851" w:left="709" w:header="0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7960" w14:textId="77777777" w:rsidR="003A3EBD" w:rsidRDefault="003A3EBD">
      <w:r>
        <w:separator/>
      </w:r>
    </w:p>
  </w:endnote>
  <w:endnote w:type="continuationSeparator" w:id="0">
    <w:p w14:paraId="6622115C" w14:textId="77777777" w:rsidR="003A3EBD" w:rsidRDefault="003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34B45" w14:textId="77777777" w:rsidR="007672D2" w:rsidRDefault="00AD45E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21DB6D23" w14:textId="77777777" w:rsidR="007672D2" w:rsidRDefault="007672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86414" w14:textId="77777777" w:rsidR="007672D2" w:rsidRDefault="007672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E274" w14:textId="77777777" w:rsidR="007672D2" w:rsidRDefault="00AD45E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73561C">
      <w:rPr>
        <w:noProof/>
      </w:rPr>
      <w:t>13</w:t>
    </w:r>
    <w:r>
      <w:fldChar w:fldCharType="end"/>
    </w:r>
  </w:p>
  <w:p w14:paraId="5C995A40" w14:textId="77777777" w:rsidR="007672D2" w:rsidRDefault="007672D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F1B7" w14:textId="77777777" w:rsidR="007672D2" w:rsidRDefault="007672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DA8CC" w14:textId="77777777" w:rsidR="003A3EBD" w:rsidRDefault="003A3EBD">
      <w:r>
        <w:separator/>
      </w:r>
    </w:p>
  </w:footnote>
  <w:footnote w:type="continuationSeparator" w:id="0">
    <w:p w14:paraId="726A6A85" w14:textId="77777777" w:rsidR="003A3EBD" w:rsidRDefault="003A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2711"/>
    <w:multiLevelType w:val="hybridMultilevel"/>
    <w:tmpl w:val="D584ABC4"/>
    <w:lvl w:ilvl="0" w:tplc="31DAF0B2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  <w:rPr>
        <w:lang w:val="en-US"/>
      </w:rPr>
    </w:lvl>
    <w:lvl w:ilvl="1" w:tplc="69067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3A69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8877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8249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360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56F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0A3A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F43A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47234229"/>
    <w:multiLevelType w:val="hybridMultilevel"/>
    <w:tmpl w:val="AF886674"/>
    <w:lvl w:ilvl="0" w:tplc="E1029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8A2080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662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AC7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76DB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12C8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CCCE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092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3228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6BED3F4C"/>
    <w:multiLevelType w:val="hybridMultilevel"/>
    <w:tmpl w:val="2C30B83E"/>
    <w:lvl w:ilvl="0" w:tplc="B28C4C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0F8A1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A9C7D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5467E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D086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702E0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C96A7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8CE2B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20684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D2"/>
    <w:rsid w:val="000A1294"/>
    <w:rsid w:val="003A3EBD"/>
    <w:rsid w:val="006940F1"/>
    <w:rsid w:val="0073561C"/>
    <w:rsid w:val="007672D2"/>
    <w:rsid w:val="009F7A81"/>
    <w:rsid w:val="00A25772"/>
    <w:rsid w:val="00AD45EB"/>
    <w:rsid w:val="00C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2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lang w:val="en-U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  <w:sz w:val="28"/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lang w:val="en-U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af9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d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2022-10-18T05:34:00Z</dcterms:created>
  <dcterms:modified xsi:type="dcterms:W3CDTF">2022-11-04T14:20:00Z</dcterms:modified>
  <dc:language>en-US</dc:language>
</cp:coreProperties>
</file>