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D8" w:rsidRPr="00B74AD8" w:rsidRDefault="00B74AD8" w:rsidP="00B74AD8">
      <w:pPr>
        <w:jc w:val="right"/>
        <w:rPr>
          <w:sz w:val="28"/>
          <w:szCs w:val="28"/>
          <w:highlight w:val="green"/>
        </w:rPr>
      </w:pPr>
    </w:p>
    <w:bookmarkStart w:id="0" w:name="_GoBack"/>
    <w:p w:rsidR="00B74AD8" w:rsidRDefault="00BB54EF" w:rsidP="00B74AD8">
      <w:pPr>
        <w:contextualSpacing/>
        <w:jc w:val="center"/>
        <w:rPr>
          <w:b/>
          <w:sz w:val="28"/>
          <w:szCs w:val="28"/>
        </w:rPr>
      </w:pPr>
      <w:r w:rsidRPr="00BB54EF">
        <w:rPr>
          <w:b/>
          <w:sz w:val="28"/>
          <w:szCs w:val="28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610.5pt" o:ole="">
            <v:imagedata r:id="rId5" o:title=""/>
          </v:shape>
          <o:OLEObject Type="Embed" ProgID="Acrobat.Document.DC" ShapeID="_x0000_i1025" DrawAspect="Content" ObjectID="_1722949794" r:id="rId6"/>
        </w:object>
      </w:r>
      <w:bookmarkEnd w:id="0"/>
    </w:p>
    <w:p w:rsidR="00B74AD8" w:rsidRDefault="00B74AD8" w:rsidP="00B74AD8">
      <w:pPr>
        <w:contextualSpacing/>
        <w:jc w:val="center"/>
        <w:rPr>
          <w:b/>
          <w:sz w:val="28"/>
          <w:szCs w:val="28"/>
        </w:rPr>
      </w:pPr>
    </w:p>
    <w:p w:rsidR="004F35AA" w:rsidRDefault="004F35AA" w:rsidP="00B74AD8">
      <w:pPr>
        <w:contextualSpacing/>
        <w:jc w:val="center"/>
        <w:rPr>
          <w:b/>
          <w:sz w:val="28"/>
          <w:szCs w:val="28"/>
        </w:rPr>
      </w:pPr>
    </w:p>
    <w:p w:rsidR="004F35AA" w:rsidRDefault="004F35AA" w:rsidP="00B74AD8">
      <w:pPr>
        <w:contextualSpacing/>
        <w:jc w:val="center"/>
        <w:rPr>
          <w:b/>
          <w:sz w:val="28"/>
          <w:szCs w:val="28"/>
        </w:rPr>
      </w:pPr>
    </w:p>
    <w:p w:rsidR="004F35AA" w:rsidRDefault="004F35AA" w:rsidP="00B74AD8">
      <w:pPr>
        <w:contextualSpacing/>
        <w:jc w:val="center"/>
        <w:rPr>
          <w:b/>
          <w:sz w:val="28"/>
          <w:szCs w:val="28"/>
        </w:rPr>
      </w:pPr>
    </w:p>
    <w:p w:rsidR="004F35AA" w:rsidRDefault="004F35AA" w:rsidP="00B74AD8">
      <w:pPr>
        <w:contextualSpacing/>
        <w:jc w:val="center"/>
        <w:rPr>
          <w:b/>
          <w:sz w:val="28"/>
          <w:szCs w:val="28"/>
        </w:rPr>
      </w:pPr>
    </w:p>
    <w:p w:rsidR="00B74AD8" w:rsidRPr="00243C18" w:rsidRDefault="00B74AD8" w:rsidP="00B74AD8">
      <w:pPr>
        <w:contextualSpacing/>
        <w:jc w:val="center"/>
        <w:rPr>
          <w:b/>
          <w:sz w:val="28"/>
          <w:szCs w:val="28"/>
        </w:rPr>
      </w:pPr>
      <w:r w:rsidRPr="00243C18">
        <w:rPr>
          <w:b/>
          <w:sz w:val="28"/>
          <w:szCs w:val="28"/>
        </w:rPr>
        <w:t>Пояснительная записка</w:t>
      </w:r>
    </w:p>
    <w:p w:rsidR="00B74AD8" w:rsidRPr="00243C18" w:rsidRDefault="00B74AD8" w:rsidP="00B74AD8">
      <w:pPr>
        <w:spacing w:line="360" w:lineRule="auto"/>
        <w:jc w:val="both"/>
        <w:rPr>
          <w:sz w:val="28"/>
          <w:szCs w:val="28"/>
        </w:rPr>
      </w:pPr>
      <w:r w:rsidRPr="00243C18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по внеурочной деятельности</w:t>
      </w:r>
      <w:r w:rsidRPr="00243C18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Экономика</w:t>
      </w:r>
      <w:r w:rsidRPr="00243C18">
        <w:rPr>
          <w:sz w:val="28"/>
          <w:szCs w:val="28"/>
        </w:rPr>
        <w:t>»  составлена</w:t>
      </w:r>
      <w:proofErr w:type="gramEnd"/>
      <w:r w:rsidRPr="00243C18">
        <w:rPr>
          <w:sz w:val="28"/>
          <w:szCs w:val="28"/>
        </w:rPr>
        <w:t xml:space="preserve"> на основе:</w:t>
      </w:r>
    </w:p>
    <w:p w:rsidR="00B74AD8" w:rsidRPr="00243C18" w:rsidRDefault="00B74AD8" w:rsidP="00B74AD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3C18">
        <w:rPr>
          <w:sz w:val="28"/>
          <w:szCs w:val="28"/>
        </w:rPr>
        <w:lastRenderedPageBreak/>
        <w:t xml:space="preserve">программы непрерывной социально – экономической подготовки обучающихся 1-8 классов (научный руководитель и редактор программы </w:t>
      </w:r>
      <w:proofErr w:type="spellStart"/>
      <w:r w:rsidRPr="00243C18">
        <w:rPr>
          <w:sz w:val="28"/>
          <w:szCs w:val="28"/>
        </w:rPr>
        <w:t>И.А.Сасова</w:t>
      </w:r>
      <w:proofErr w:type="spellEnd"/>
      <w:r w:rsidRPr="00243C18">
        <w:rPr>
          <w:sz w:val="28"/>
          <w:szCs w:val="28"/>
        </w:rPr>
        <w:t>).</w:t>
      </w:r>
    </w:p>
    <w:p w:rsidR="00B74AD8" w:rsidRPr="00243C18" w:rsidRDefault="00B74AD8" w:rsidP="00B74AD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3C18">
        <w:rPr>
          <w:sz w:val="28"/>
          <w:szCs w:val="28"/>
        </w:rPr>
        <w:t xml:space="preserve">рабочей тетради: </w:t>
      </w:r>
      <w:proofErr w:type="spellStart"/>
      <w:proofErr w:type="gramStart"/>
      <w:r w:rsidRPr="00243C18">
        <w:rPr>
          <w:sz w:val="28"/>
          <w:szCs w:val="28"/>
        </w:rPr>
        <w:t>Сасовой</w:t>
      </w:r>
      <w:proofErr w:type="spellEnd"/>
      <w:r w:rsidRPr="00243C18">
        <w:rPr>
          <w:sz w:val="28"/>
          <w:szCs w:val="28"/>
        </w:rPr>
        <w:t xml:space="preserve">  </w:t>
      </w:r>
      <w:proofErr w:type="spellStart"/>
      <w:r w:rsidRPr="00243C18">
        <w:rPr>
          <w:sz w:val="28"/>
          <w:szCs w:val="28"/>
        </w:rPr>
        <w:t>И.А.Экономика</w:t>
      </w:r>
      <w:proofErr w:type="spellEnd"/>
      <w:proofErr w:type="gramEnd"/>
      <w:r w:rsidRPr="00243C18">
        <w:rPr>
          <w:sz w:val="28"/>
          <w:szCs w:val="28"/>
        </w:rPr>
        <w:t xml:space="preserve"> для младших школьников. 4 класс:</w:t>
      </w:r>
    </w:p>
    <w:p w:rsidR="00B74AD8" w:rsidRPr="00243C18" w:rsidRDefault="00B74AD8" w:rsidP="00B74AD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3C18">
        <w:rPr>
          <w:sz w:val="28"/>
          <w:szCs w:val="28"/>
        </w:rPr>
        <w:t>пособия для учителя /</w:t>
      </w:r>
      <w:proofErr w:type="spellStart"/>
      <w:r w:rsidRPr="00243C18">
        <w:rPr>
          <w:sz w:val="28"/>
          <w:szCs w:val="28"/>
        </w:rPr>
        <w:t>И.А.Сасова</w:t>
      </w:r>
      <w:proofErr w:type="spellEnd"/>
      <w:r w:rsidRPr="00243C18">
        <w:rPr>
          <w:sz w:val="28"/>
          <w:szCs w:val="28"/>
        </w:rPr>
        <w:t xml:space="preserve">, </w:t>
      </w:r>
      <w:proofErr w:type="spellStart"/>
      <w:r w:rsidRPr="00243C18">
        <w:rPr>
          <w:sz w:val="28"/>
          <w:szCs w:val="28"/>
        </w:rPr>
        <w:t>Е.Н.Землянская</w:t>
      </w:r>
      <w:proofErr w:type="spellEnd"/>
      <w:r w:rsidRPr="00243C18">
        <w:rPr>
          <w:sz w:val="28"/>
          <w:szCs w:val="28"/>
        </w:rPr>
        <w:t xml:space="preserve">; Под   </w:t>
      </w:r>
      <w:proofErr w:type="spellStart"/>
      <w:proofErr w:type="gramStart"/>
      <w:r w:rsidRPr="00243C18">
        <w:rPr>
          <w:sz w:val="28"/>
          <w:szCs w:val="28"/>
        </w:rPr>
        <w:t>ред</w:t>
      </w:r>
      <w:proofErr w:type="spellEnd"/>
      <w:r w:rsidRPr="00243C18">
        <w:rPr>
          <w:sz w:val="28"/>
          <w:szCs w:val="28"/>
        </w:rPr>
        <w:t xml:space="preserve"> .И</w:t>
      </w:r>
      <w:proofErr w:type="gramEnd"/>
      <w:r w:rsidRPr="00243C18">
        <w:rPr>
          <w:sz w:val="28"/>
          <w:szCs w:val="28"/>
        </w:rPr>
        <w:t>.А .</w:t>
      </w:r>
      <w:proofErr w:type="spellStart"/>
      <w:r w:rsidRPr="00243C18">
        <w:rPr>
          <w:sz w:val="28"/>
          <w:szCs w:val="28"/>
        </w:rPr>
        <w:t>Сасовой</w:t>
      </w:r>
      <w:proofErr w:type="spellEnd"/>
      <w:r w:rsidRPr="00243C18">
        <w:rPr>
          <w:sz w:val="28"/>
          <w:szCs w:val="28"/>
        </w:rPr>
        <w:t>. –М.: Вита –Пресс.2014.</w:t>
      </w:r>
    </w:p>
    <w:p w:rsidR="00B74AD8" w:rsidRPr="00243C18" w:rsidRDefault="00B74AD8" w:rsidP="00B74AD8">
      <w:pPr>
        <w:spacing w:line="360" w:lineRule="auto"/>
        <w:jc w:val="both"/>
        <w:rPr>
          <w:sz w:val="28"/>
          <w:szCs w:val="28"/>
        </w:rPr>
      </w:pPr>
      <w:r w:rsidRPr="00243C18">
        <w:rPr>
          <w:b/>
          <w:sz w:val="28"/>
          <w:szCs w:val="28"/>
        </w:rPr>
        <w:t>Основной целью</w:t>
      </w:r>
      <w:r w:rsidRPr="00243C18">
        <w:rPr>
          <w:sz w:val="28"/>
          <w:szCs w:val="28"/>
        </w:rPr>
        <w:t xml:space="preserve"> социально-экономического </w:t>
      </w:r>
      <w:proofErr w:type="gramStart"/>
      <w:r w:rsidRPr="00243C18">
        <w:rPr>
          <w:sz w:val="28"/>
          <w:szCs w:val="28"/>
        </w:rPr>
        <w:t>образования  и</w:t>
      </w:r>
      <w:proofErr w:type="gramEnd"/>
      <w:r w:rsidRPr="00243C18">
        <w:rPr>
          <w:sz w:val="28"/>
          <w:szCs w:val="28"/>
        </w:rPr>
        <w:t xml:space="preserve"> воспитания младших школьников является формирование элементарных экономических представлений, необходимых в практической деятельности, и начал экономической культуры. </w:t>
      </w:r>
    </w:p>
    <w:p w:rsidR="00B74AD8" w:rsidRPr="00243C18" w:rsidRDefault="00B74AD8" w:rsidP="00B74AD8">
      <w:pPr>
        <w:spacing w:line="360" w:lineRule="auto"/>
        <w:jc w:val="both"/>
        <w:rPr>
          <w:b/>
          <w:sz w:val="28"/>
          <w:szCs w:val="28"/>
        </w:rPr>
      </w:pPr>
      <w:r w:rsidRPr="00243C18">
        <w:rPr>
          <w:b/>
          <w:sz w:val="28"/>
          <w:szCs w:val="28"/>
        </w:rPr>
        <w:t>Реализация поставленной цели осуществляется при решении следующих задач:</w:t>
      </w:r>
    </w:p>
    <w:p w:rsidR="00B74AD8" w:rsidRPr="00243C18" w:rsidRDefault="00B74AD8" w:rsidP="00B74AD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43C18">
        <w:rPr>
          <w:sz w:val="28"/>
          <w:szCs w:val="28"/>
        </w:rPr>
        <w:t>освоение простейших приемов выбора,</w:t>
      </w:r>
    </w:p>
    <w:p w:rsidR="00B74AD8" w:rsidRPr="00243C18" w:rsidRDefault="00B74AD8" w:rsidP="00B74AD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43C18">
        <w:rPr>
          <w:sz w:val="28"/>
          <w:szCs w:val="28"/>
        </w:rPr>
        <w:t>овладение элементарными экономическими расчетами,</w:t>
      </w:r>
    </w:p>
    <w:p w:rsidR="00B74AD8" w:rsidRPr="00243C18" w:rsidRDefault="00B74AD8" w:rsidP="00B74AD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43C18">
        <w:rPr>
          <w:sz w:val="28"/>
          <w:szCs w:val="28"/>
        </w:rPr>
        <w:t xml:space="preserve">воспитание бережливости, аккуратности, ответственности за порученное дело, умения доводить начатое дело до </w:t>
      </w:r>
      <w:proofErr w:type="gramStart"/>
      <w:r w:rsidRPr="00243C18">
        <w:rPr>
          <w:sz w:val="28"/>
          <w:szCs w:val="28"/>
        </w:rPr>
        <w:t>конца,  бережно</w:t>
      </w:r>
      <w:proofErr w:type="gramEnd"/>
      <w:r w:rsidRPr="00243C18">
        <w:rPr>
          <w:sz w:val="28"/>
          <w:szCs w:val="28"/>
        </w:rPr>
        <w:t xml:space="preserve"> относиться к личному, семейному, школьному и другому имуществу.</w:t>
      </w:r>
    </w:p>
    <w:p w:rsidR="00B74AD8" w:rsidRPr="00243C18" w:rsidRDefault="00B74AD8" w:rsidP="00B74AD8">
      <w:pPr>
        <w:spacing w:line="360" w:lineRule="auto"/>
        <w:ind w:left="-180"/>
        <w:contextualSpacing/>
        <w:jc w:val="both"/>
        <w:rPr>
          <w:sz w:val="28"/>
          <w:szCs w:val="28"/>
        </w:rPr>
      </w:pPr>
      <w:r w:rsidRPr="00243C18">
        <w:rPr>
          <w:sz w:val="28"/>
          <w:szCs w:val="28"/>
        </w:rPr>
        <w:t xml:space="preserve">                    </w:t>
      </w:r>
    </w:p>
    <w:p w:rsidR="00B74AD8" w:rsidRPr="00243C18" w:rsidRDefault="00B74AD8" w:rsidP="00B74AD8">
      <w:pPr>
        <w:spacing w:line="360" w:lineRule="auto"/>
        <w:ind w:left="-180"/>
        <w:contextualSpacing/>
        <w:jc w:val="center"/>
        <w:rPr>
          <w:b/>
          <w:sz w:val="28"/>
          <w:szCs w:val="28"/>
        </w:rPr>
      </w:pPr>
      <w:r w:rsidRPr="00243C18">
        <w:rPr>
          <w:b/>
          <w:sz w:val="28"/>
          <w:szCs w:val="28"/>
        </w:rPr>
        <w:t>Результаты изучения учебного предмета</w:t>
      </w:r>
    </w:p>
    <w:p w:rsidR="00B74AD8" w:rsidRPr="00243C18" w:rsidRDefault="00B74AD8" w:rsidP="00B74AD8">
      <w:pPr>
        <w:spacing w:line="360" w:lineRule="auto"/>
        <w:ind w:left="-180"/>
        <w:contextualSpacing/>
        <w:jc w:val="both"/>
        <w:rPr>
          <w:b/>
          <w:sz w:val="28"/>
          <w:szCs w:val="28"/>
        </w:rPr>
      </w:pPr>
      <w:r w:rsidRPr="00243C18">
        <w:rPr>
          <w:sz w:val="28"/>
          <w:szCs w:val="28"/>
        </w:rPr>
        <w:t xml:space="preserve">        Этот предмет обеспечивает формирование </w:t>
      </w:r>
      <w:r w:rsidRPr="00243C18">
        <w:rPr>
          <w:b/>
          <w:sz w:val="28"/>
          <w:szCs w:val="28"/>
        </w:rPr>
        <w:t>личностных универсальных действий:</w:t>
      </w:r>
    </w:p>
    <w:p w:rsidR="00B74AD8" w:rsidRPr="00243C18" w:rsidRDefault="00B74AD8" w:rsidP="00B74AD8">
      <w:pPr>
        <w:numPr>
          <w:ilvl w:val="0"/>
          <w:numId w:val="1"/>
        </w:numPr>
        <w:tabs>
          <w:tab w:val="num" w:pos="-180"/>
        </w:tabs>
        <w:spacing w:before="100" w:beforeAutospacing="1" w:after="100" w:afterAutospacing="1" w:line="360" w:lineRule="auto"/>
        <w:ind w:left="-180" w:firstLine="0"/>
        <w:jc w:val="both"/>
        <w:rPr>
          <w:sz w:val="28"/>
          <w:szCs w:val="28"/>
        </w:rPr>
      </w:pPr>
      <w:r w:rsidRPr="00243C18">
        <w:rPr>
          <w:sz w:val="28"/>
          <w:szCs w:val="28"/>
        </w:rPr>
        <w:t>социально-личностное развитие обучающегося, т.е. формирование ценностных установок, качеств, личностных ресурсов, выявление потребностей и мотивов, которые определяют поведение человека в ситуации выбора в дальнейшем;</w:t>
      </w:r>
    </w:p>
    <w:p w:rsidR="00B74AD8" w:rsidRPr="00243C18" w:rsidRDefault="00B74AD8" w:rsidP="00B74AD8">
      <w:pPr>
        <w:numPr>
          <w:ilvl w:val="0"/>
          <w:numId w:val="1"/>
        </w:numPr>
        <w:tabs>
          <w:tab w:val="num" w:pos="-180"/>
        </w:tabs>
        <w:spacing w:before="100" w:beforeAutospacing="1" w:after="100" w:afterAutospacing="1" w:line="360" w:lineRule="auto"/>
        <w:ind w:left="-180" w:firstLine="0"/>
        <w:jc w:val="both"/>
        <w:rPr>
          <w:sz w:val="28"/>
          <w:szCs w:val="28"/>
        </w:rPr>
      </w:pPr>
      <w:r w:rsidRPr="00243C18">
        <w:rPr>
          <w:sz w:val="28"/>
          <w:szCs w:val="28"/>
        </w:rPr>
        <w:t>поведенческий и ценностно-смысловой аспекты будущей профессиональной карьеры человека, т.е. детерминирующие способы заработка и расходования денег;</w:t>
      </w:r>
    </w:p>
    <w:p w:rsidR="00B74AD8" w:rsidRPr="00243C18" w:rsidRDefault="00B74AD8" w:rsidP="00B74AD8">
      <w:pPr>
        <w:numPr>
          <w:ilvl w:val="0"/>
          <w:numId w:val="1"/>
        </w:numPr>
        <w:tabs>
          <w:tab w:val="num" w:pos="-180"/>
        </w:tabs>
        <w:spacing w:before="100" w:beforeAutospacing="1" w:after="100" w:afterAutospacing="1" w:line="360" w:lineRule="auto"/>
        <w:ind w:left="-180" w:firstLine="0"/>
        <w:jc w:val="both"/>
        <w:rPr>
          <w:sz w:val="28"/>
          <w:szCs w:val="28"/>
        </w:rPr>
      </w:pPr>
      <w:r w:rsidRPr="00243C18">
        <w:rPr>
          <w:sz w:val="28"/>
          <w:szCs w:val="28"/>
        </w:rPr>
        <w:t>гражданское становление человека – как гражданин демократической страны может (и должен) высказывать свое мнение и влиять на решение многих вопросов развития общества, включая экономические. </w:t>
      </w:r>
    </w:p>
    <w:p w:rsidR="00B74AD8" w:rsidRPr="00B74AD8" w:rsidRDefault="00B74AD8" w:rsidP="00B74AD8">
      <w:pPr>
        <w:numPr>
          <w:ilvl w:val="0"/>
          <w:numId w:val="1"/>
        </w:numPr>
        <w:tabs>
          <w:tab w:val="num" w:pos="-180"/>
        </w:tabs>
        <w:spacing w:before="100" w:beforeAutospacing="1" w:after="100" w:afterAutospacing="1" w:line="360" w:lineRule="auto"/>
        <w:ind w:left="-180" w:firstLine="0"/>
        <w:jc w:val="both"/>
        <w:rPr>
          <w:sz w:val="28"/>
          <w:szCs w:val="28"/>
        </w:rPr>
      </w:pPr>
      <w:r w:rsidRPr="00B74AD8">
        <w:rPr>
          <w:spacing w:val="20"/>
          <w:sz w:val="28"/>
          <w:szCs w:val="28"/>
        </w:rPr>
        <w:t>развитие человека как ЛИЧНОСТИ включает в себя умение брать на себя ответственность, сопоставлять свои желания и возможности, стремление к сотрудничеству и, в конечном итоге, - достижение собственной цели.</w:t>
      </w:r>
      <w:r w:rsidRPr="00B74AD8">
        <w:rPr>
          <w:sz w:val="28"/>
          <w:szCs w:val="28"/>
        </w:rPr>
        <w:t xml:space="preserve"> </w:t>
      </w:r>
    </w:p>
    <w:p w:rsidR="00B74AD8" w:rsidRPr="00243C18" w:rsidRDefault="00B74AD8" w:rsidP="00B74AD8">
      <w:pPr>
        <w:numPr>
          <w:ilvl w:val="0"/>
          <w:numId w:val="1"/>
        </w:numPr>
        <w:tabs>
          <w:tab w:val="num" w:pos="-180"/>
        </w:tabs>
        <w:spacing w:before="100" w:beforeAutospacing="1" w:after="100" w:afterAutospacing="1" w:line="360" w:lineRule="auto"/>
        <w:ind w:left="-180" w:firstLine="284"/>
        <w:jc w:val="center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243C18">
        <w:rPr>
          <w:sz w:val="28"/>
          <w:szCs w:val="28"/>
        </w:rPr>
        <w:t xml:space="preserve">осознание важности образования в сегодняшней и завтрашней </w:t>
      </w:r>
      <w:proofErr w:type="gramStart"/>
      <w:r w:rsidRPr="00243C18">
        <w:rPr>
          <w:sz w:val="28"/>
          <w:szCs w:val="28"/>
        </w:rPr>
        <w:t>жизни;</w:t>
      </w:r>
      <w:r w:rsidRPr="00243C18">
        <w:rPr>
          <w:rStyle w:val="Zag11"/>
          <w:rFonts w:eastAsia="@Arial Unicode MS"/>
          <w:i/>
          <w:color w:val="000000"/>
          <w:sz w:val="28"/>
          <w:szCs w:val="28"/>
        </w:rPr>
        <w:t xml:space="preserve">   </w:t>
      </w:r>
      <w:proofErr w:type="gramEnd"/>
      <w:r w:rsidRPr="00243C18">
        <w:rPr>
          <w:rStyle w:val="Zag11"/>
          <w:rFonts w:eastAsia="@Arial Unicode MS"/>
          <w:i/>
          <w:color w:val="000000"/>
          <w:sz w:val="28"/>
          <w:szCs w:val="28"/>
        </w:rPr>
        <w:t xml:space="preserve">                   </w:t>
      </w:r>
      <w:r w:rsidRPr="00243C18">
        <w:rPr>
          <w:rStyle w:val="Zag11"/>
          <w:rFonts w:eastAsia="@Arial Unicode MS"/>
          <w:i/>
          <w:color w:val="000000"/>
          <w:sz w:val="28"/>
          <w:szCs w:val="28"/>
          <w:u w:val="single"/>
        </w:rPr>
        <w:t xml:space="preserve"> </w:t>
      </w:r>
      <w:r w:rsidRPr="00243C18">
        <w:rPr>
          <w:rStyle w:val="Zag11"/>
          <w:rFonts w:eastAsia="@Arial Unicode MS"/>
          <w:b/>
          <w:i/>
          <w:color w:val="000000"/>
          <w:sz w:val="28"/>
          <w:szCs w:val="28"/>
          <w:u w:val="single"/>
        </w:rPr>
        <w:t>Регулятивные универсальные учебные действия</w:t>
      </w:r>
      <w:r w:rsidRPr="00243C18">
        <w:rPr>
          <w:rStyle w:val="Zag11"/>
          <w:rFonts w:eastAsia="@Arial Unicode MS"/>
          <w:b/>
          <w:i/>
          <w:color w:val="000000"/>
          <w:sz w:val="28"/>
          <w:szCs w:val="28"/>
        </w:rPr>
        <w:t>.</w:t>
      </w:r>
    </w:p>
    <w:p w:rsidR="00B74AD8" w:rsidRPr="00243C18" w:rsidRDefault="00B74AD8" w:rsidP="00B74AD8">
      <w:pPr>
        <w:spacing w:before="100" w:beforeAutospacing="1" w:after="100" w:afterAutospacing="1" w:line="360" w:lineRule="auto"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243C18">
        <w:rPr>
          <w:sz w:val="28"/>
          <w:szCs w:val="28"/>
        </w:rPr>
        <w:lastRenderedPageBreak/>
        <w:t xml:space="preserve"> В процессе экономического воспитания у младших школьников вырабатываются умения, присущие любому виду деятельности. Это планирование, организация, контроль, экономия времени, рациональ</w:t>
      </w:r>
      <w:r w:rsidRPr="00243C18">
        <w:rPr>
          <w:sz w:val="28"/>
          <w:szCs w:val="28"/>
        </w:rPr>
        <w:softHyphen/>
        <w:t xml:space="preserve">ные приемы учебной и внеклассной деятельности. Сущность этих умений проявляется в самоорганизации и в </w:t>
      </w:r>
      <w:proofErr w:type="spellStart"/>
      <w:r w:rsidRPr="00243C18">
        <w:rPr>
          <w:sz w:val="28"/>
          <w:szCs w:val="28"/>
        </w:rPr>
        <w:t>саморегуляции</w:t>
      </w:r>
      <w:proofErr w:type="spellEnd"/>
      <w:r w:rsidRPr="00243C18">
        <w:rPr>
          <w:sz w:val="28"/>
          <w:szCs w:val="28"/>
        </w:rPr>
        <w:t xml:space="preserve"> деятельно</w:t>
      </w:r>
      <w:r w:rsidRPr="00243C18">
        <w:rPr>
          <w:sz w:val="28"/>
          <w:szCs w:val="28"/>
        </w:rPr>
        <w:softHyphen/>
        <w:t>сти. Единство всех компонентов (знания, распределение и переключе</w:t>
      </w:r>
      <w:r w:rsidRPr="00243C18">
        <w:rPr>
          <w:sz w:val="28"/>
          <w:szCs w:val="28"/>
        </w:rPr>
        <w:softHyphen/>
        <w:t>ние внимания, навыки восприятия, мышления, самоконтроля и др.) в структуре умения определяется взаимодействием цели (представления о возможном конечном результате деятельности) и условий.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b/>
          <w:i/>
          <w:color w:val="000000"/>
          <w:sz w:val="28"/>
          <w:szCs w:val="28"/>
          <w:u w:val="single"/>
        </w:rPr>
      </w:pPr>
      <w:r w:rsidRPr="00243C18">
        <w:rPr>
          <w:rStyle w:val="Zag11"/>
          <w:rFonts w:eastAsia="@Arial Unicode MS"/>
          <w:i/>
          <w:color w:val="000000"/>
          <w:sz w:val="28"/>
          <w:szCs w:val="28"/>
        </w:rPr>
        <w:t xml:space="preserve">                     </w:t>
      </w:r>
      <w:r w:rsidRPr="00243C18">
        <w:rPr>
          <w:rStyle w:val="Zag11"/>
          <w:rFonts w:eastAsia="@Arial Unicode MS"/>
          <w:b/>
          <w:i/>
          <w:color w:val="000000"/>
          <w:sz w:val="28"/>
          <w:szCs w:val="28"/>
          <w:u w:val="single"/>
        </w:rPr>
        <w:t>Познавательные универсальные учебные действия.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i/>
          <w:color w:val="000000"/>
          <w:sz w:val="28"/>
          <w:szCs w:val="28"/>
          <w:u w:val="single"/>
        </w:rPr>
      </w:pPr>
      <w:r w:rsidRPr="00243C18">
        <w:rPr>
          <w:sz w:val="28"/>
          <w:szCs w:val="28"/>
        </w:rPr>
        <w:t>За период обучения в начальных классах у обучающихся расширя</w:t>
      </w:r>
      <w:r w:rsidRPr="00243C18">
        <w:rPr>
          <w:sz w:val="28"/>
          <w:szCs w:val="28"/>
        </w:rPr>
        <w:softHyphen/>
        <w:t>ется круг экономических понятий, меняется качество их усвоения - понятия становятся более полными и точными. В младшем школьном возрасте обучающиеся усваивают экономиче</w:t>
      </w:r>
      <w:r w:rsidRPr="00243C18">
        <w:rPr>
          <w:sz w:val="28"/>
          <w:szCs w:val="28"/>
        </w:rPr>
        <w:softHyphen/>
        <w:t>ские знания на общенаучном уровне, т.е. в виде представлений, кото</w:t>
      </w:r>
      <w:r w:rsidRPr="00243C18">
        <w:rPr>
          <w:sz w:val="28"/>
          <w:szCs w:val="28"/>
        </w:rPr>
        <w:softHyphen/>
        <w:t>рые при определенных условиях переходят в понятия. Понятия отражают существенные признаки (свойства, стороны) вещей, явлений окружающей действительности, фиксируют результат обобщения этих признаков. Поэтому понятие - важнейший элемент системы научных знаний.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b/>
          <w:color w:val="000000"/>
          <w:sz w:val="28"/>
          <w:szCs w:val="28"/>
          <w:u w:val="single"/>
        </w:rPr>
      </w:pPr>
      <w:r w:rsidRPr="00243C18">
        <w:rPr>
          <w:rStyle w:val="Zag11"/>
          <w:rFonts w:eastAsia="@Arial Unicode MS"/>
          <w:b/>
          <w:color w:val="000000"/>
          <w:sz w:val="28"/>
          <w:szCs w:val="28"/>
          <w:u w:val="single"/>
        </w:rPr>
        <w:t>Обучающийся научится: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·осуществлять запись (фиксацию) выборочной информации об окружающем мире и о себе самом,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·строить сообщения в устной и письменной форме;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lastRenderedPageBreak/>
        <w:t>·осуществлять анализ объектов с выделением существенных и несущественных признаков;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·проводить сравнение, классификацию по заданным критериям;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·устанавливать причинно-следственные связи в изучаемом круге явлений;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·строить рассуждения в форме связи простых суждений об объекте, его строении, свойствах и связях;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 xml:space="preserve">·обобщать, 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·устанавливать аналогии.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b/>
          <w:color w:val="000000"/>
          <w:sz w:val="28"/>
          <w:szCs w:val="28"/>
          <w:u w:val="single"/>
        </w:rPr>
      </w:pPr>
      <w:r w:rsidRPr="00243C18">
        <w:rPr>
          <w:rStyle w:val="Zag11"/>
          <w:rFonts w:eastAsia="@Arial Unicode MS"/>
          <w:b/>
          <w:iCs/>
          <w:color w:val="000000"/>
          <w:sz w:val="28"/>
          <w:szCs w:val="28"/>
          <w:u w:val="single"/>
        </w:rPr>
        <w:t>Обучающийся получит возможность научиться: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243C18">
        <w:rPr>
          <w:rStyle w:val="Zag11"/>
          <w:rFonts w:eastAsia="@Arial Unicode MS"/>
          <w:iCs/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243C18">
        <w:rPr>
          <w:rStyle w:val="Zag11"/>
          <w:rFonts w:eastAsia="@Arial Unicode MS"/>
          <w:iCs/>
          <w:color w:val="000000"/>
          <w:sz w:val="28"/>
          <w:szCs w:val="28"/>
        </w:rPr>
        <w:t>записывать, фиксировать экономическую информацию с помощью инструментов ИКТ;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243C18">
        <w:rPr>
          <w:rStyle w:val="Zag11"/>
          <w:rFonts w:eastAsia="@Arial Unicode MS"/>
          <w:iCs/>
          <w:color w:val="000000"/>
          <w:sz w:val="28"/>
          <w:szCs w:val="28"/>
        </w:rPr>
        <w:t>осознанно и произвольно строить сообщения в устной и письменной форме;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243C18">
        <w:rPr>
          <w:rStyle w:val="Zag11"/>
          <w:rFonts w:eastAsia="@Arial Unicode MS"/>
          <w:iCs/>
          <w:color w:val="000000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B74AD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243C18">
        <w:rPr>
          <w:rStyle w:val="Zag11"/>
          <w:rFonts w:eastAsia="@Arial Unicode MS"/>
          <w:iCs/>
          <w:color w:val="000000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B74AD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b/>
          <w:i/>
          <w:color w:val="000000"/>
          <w:sz w:val="28"/>
          <w:szCs w:val="28"/>
          <w:u w:val="single"/>
        </w:rPr>
      </w:pPr>
      <w:r w:rsidRPr="00243C18">
        <w:rPr>
          <w:rStyle w:val="Zag11"/>
          <w:rFonts w:eastAsia="@Arial Unicode MS"/>
          <w:b/>
          <w:i/>
          <w:color w:val="000000"/>
          <w:sz w:val="28"/>
          <w:szCs w:val="28"/>
        </w:rPr>
        <w:t xml:space="preserve">                 </w:t>
      </w:r>
      <w:r w:rsidRPr="00243C18">
        <w:rPr>
          <w:rStyle w:val="Zag11"/>
          <w:rFonts w:eastAsia="@Arial Unicode MS"/>
          <w:b/>
          <w:i/>
          <w:color w:val="000000"/>
          <w:sz w:val="28"/>
          <w:szCs w:val="28"/>
          <w:u w:val="single"/>
        </w:rPr>
        <w:t>Коммуникативные универсальные учебные действия.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b/>
          <w:color w:val="000000"/>
          <w:sz w:val="28"/>
          <w:szCs w:val="28"/>
          <w:u w:val="single"/>
        </w:rPr>
      </w:pP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b/>
          <w:color w:val="000000"/>
          <w:sz w:val="28"/>
          <w:szCs w:val="28"/>
          <w:u w:val="single"/>
        </w:rPr>
      </w:pPr>
      <w:r w:rsidRPr="00243C18">
        <w:rPr>
          <w:rStyle w:val="Zag11"/>
          <w:rFonts w:eastAsia="@Arial Unicode MS"/>
          <w:b/>
          <w:color w:val="000000"/>
          <w:sz w:val="28"/>
          <w:szCs w:val="28"/>
          <w:u w:val="single"/>
        </w:rPr>
        <w:t>Обучающийся научится: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lastRenderedPageBreak/>
        <w:t>·учитывать разные мнения и стремиться к координации различных позиций в сотрудничестве;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·формулировать собственное мнение и позицию;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·договариваться и приходить к общему решению в совместной деятельности, ·строить понятные для партнёра высказывания, учитывающие, что партнёр знает и видит, а что нет;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·задавать вопросы;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·контролировать действия партнёра;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·использовать речь для регуляции своего действия;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i/>
          <w:iCs/>
          <w:color w:val="000000"/>
          <w:sz w:val="28"/>
          <w:szCs w:val="28"/>
        </w:rPr>
      </w:pP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b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b/>
          <w:iCs/>
          <w:color w:val="000000"/>
          <w:sz w:val="28"/>
          <w:szCs w:val="28"/>
          <w:u w:val="single"/>
        </w:rPr>
        <w:t>Обучающийся получит возможность научиться</w:t>
      </w:r>
      <w:r w:rsidRPr="00243C18">
        <w:rPr>
          <w:rStyle w:val="Zag11"/>
          <w:rFonts w:eastAsia="@Arial Unicode MS"/>
          <w:b/>
          <w:i/>
          <w:iCs/>
          <w:color w:val="000000"/>
          <w:sz w:val="28"/>
          <w:szCs w:val="28"/>
        </w:rPr>
        <w:t>: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243C18">
        <w:rPr>
          <w:rStyle w:val="Zag11"/>
          <w:rFonts w:eastAsia="@Arial Unicode MS"/>
          <w:iCs/>
          <w:color w:val="000000"/>
          <w:sz w:val="28"/>
          <w:szCs w:val="28"/>
        </w:rPr>
        <w:t>учитывать и координировать в сотрудничестве позиции других людей, отличные от собственной;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243C18">
        <w:rPr>
          <w:rStyle w:val="Zag11"/>
          <w:rFonts w:eastAsia="@Arial Unicode MS"/>
          <w:iCs/>
          <w:color w:val="000000"/>
          <w:sz w:val="28"/>
          <w:szCs w:val="28"/>
        </w:rPr>
        <w:t>учитывать разные мнения и интересы и обосновывать собственную позицию;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243C18">
        <w:rPr>
          <w:rStyle w:val="Zag11"/>
          <w:rFonts w:eastAsia="@Arial Unicode MS"/>
          <w:iCs/>
          <w:color w:val="000000"/>
          <w:sz w:val="28"/>
          <w:szCs w:val="28"/>
        </w:rPr>
        <w:t>понимать относительность мнений и подходов к решению проблемы;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243C18">
        <w:rPr>
          <w:rStyle w:val="Zag11"/>
          <w:rFonts w:eastAsia="@Arial Unicode MS"/>
          <w:iCs/>
          <w:color w:val="000000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243C18">
        <w:rPr>
          <w:rStyle w:val="Zag11"/>
          <w:rFonts w:eastAsia="@Arial Unicode MS"/>
          <w:iCs/>
          <w:color w:val="000000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243C18">
        <w:rPr>
          <w:rStyle w:val="Zag11"/>
          <w:rFonts w:eastAsia="@Arial Unicode MS"/>
          <w:iCs/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243C18">
        <w:rPr>
          <w:rStyle w:val="Zag11"/>
          <w:rFonts w:eastAsia="@Arial Unicode MS"/>
          <w:iCs/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B74AD8" w:rsidRPr="00243C18" w:rsidRDefault="00B74AD8" w:rsidP="00B74AD8">
      <w:pPr>
        <w:spacing w:line="360" w:lineRule="auto"/>
        <w:ind w:left="-180" w:firstLine="284"/>
        <w:jc w:val="both"/>
        <w:rPr>
          <w:rFonts w:eastAsia="@Arial Unicode MS"/>
          <w:color w:val="000000"/>
          <w:sz w:val="28"/>
          <w:szCs w:val="28"/>
        </w:rPr>
      </w:pPr>
      <w:r w:rsidRPr="00243C18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243C18">
        <w:rPr>
          <w:rStyle w:val="Zag11"/>
          <w:rFonts w:eastAsia="@Arial Unicode MS"/>
          <w:iCs/>
          <w:color w:val="000000"/>
          <w:sz w:val="28"/>
          <w:szCs w:val="28"/>
        </w:rPr>
        <w:t>адекватно использовать речь для планирования и регуляции своей деятельности.</w:t>
      </w:r>
    </w:p>
    <w:p w:rsidR="00B74AD8" w:rsidRPr="00243C18" w:rsidRDefault="00B74AD8" w:rsidP="00B74AD8">
      <w:pPr>
        <w:spacing w:line="360" w:lineRule="auto"/>
        <w:contextualSpacing/>
        <w:jc w:val="both"/>
        <w:rPr>
          <w:sz w:val="28"/>
          <w:szCs w:val="28"/>
        </w:rPr>
      </w:pPr>
      <w:r w:rsidRPr="00243C18">
        <w:rPr>
          <w:sz w:val="28"/>
          <w:szCs w:val="28"/>
        </w:rPr>
        <w:t xml:space="preserve">         В результате изучения курса «Экономика для младших школьников» обучающиеся начальной школы получат возможность получить базовые знания о личной, семейной экономике; узнать значение основных экономических понятий, с которыми дети сталкиваются в повседневной жизни. Младшие школьники ознакомятся с потребностями и ограниченными возможностями их удовлетворения, необходимостью выбора, обучатся простейшим навыкам потребителя.</w:t>
      </w:r>
    </w:p>
    <w:p w:rsidR="00B74AD8" w:rsidRPr="00243C18" w:rsidRDefault="00B74AD8" w:rsidP="00B74AD8">
      <w:pPr>
        <w:spacing w:line="360" w:lineRule="auto"/>
        <w:contextualSpacing/>
        <w:jc w:val="both"/>
        <w:rPr>
          <w:sz w:val="28"/>
          <w:szCs w:val="28"/>
        </w:rPr>
      </w:pPr>
      <w:r w:rsidRPr="00243C18">
        <w:rPr>
          <w:sz w:val="28"/>
          <w:szCs w:val="28"/>
        </w:rPr>
        <w:lastRenderedPageBreak/>
        <w:t xml:space="preserve">                  Младшие школьники получат элементарные представления о потребностях, о видах собственности, семейных доходах и расходах, разумных тратах, карманных деньгах и рациональном их расходовании, стоимости школьного имущества, учебников, расходов на ремонт здания школы, её оборудования и т.д.</w:t>
      </w:r>
    </w:p>
    <w:p w:rsidR="00B74AD8" w:rsidRPr="00243C18" w:rsidRDefault="00B74AD8" w:rsidP="00B74AD8">
      <w:pPr>
        <w:spacing w:line="360" w:lineRule="auto"/>
        <w:contextualSpacing/>
        <w:jc w:val="both"/>
        <w:rPr>
          <w:b/>
          <w:sz w:val="28"/>
          <w:szCs w:val="28"/>
        </w:rPr>
      </w:pPr>
      <w:r w:rsidRPr="00243C18">
        <w:rPr>
          <w:b/>
          <w:sz w:val="28"/>
          <w:szCs w:val="28"/>
        </w:rPr>
        <w:t>Предметные</w:t>
      </w:r>
      <w:r w:rsidRPr="00243C18">
        <w:rPr>
          <w:rStyle w:val="Zag11"/>
          <w:rFonts w:eastAsia="@Arial Unicode MS"/>
          <w:b/>
          <w:color w:val="000000"/>
          <w:sz w:val="28"/>
          <w:szCs w:val="28"/>
        </w:rPr>
        <w:t xml:space="preserve"> универсальные учебные действия:</w:t>
      </w:r>
    </w:p>
    <w:p w:rsidR="00B74AD8" w:rsidRPr="00243C18" w:rsidRDefault="00B74AD8" w:rsidP="00B74AD8">
      <w:pPr>
        <w:spacing w:line="360" w:lineRule="auto"/>
        <w:contextualSpacing/>
        <w:jc w:val="both"/>
        <w:rPr>
          <w:sz w:val="28"/>
          <w:szCs w:val="28"/>
        </w:rPr>
      </w:pPr>
      <w:r w:rsidRPr="00243C18">
        <w:rPr>
          <w:b/>
          <w:sz w:val="28"/>
          <w:szCs w:val="28"/>
          <w:u w:val="single"/>
        </w:rPr>
        <w:t>Обучающийся научится</w:t>
      </w:r>
      <w:r w:rsidRPr="00243C18">
        <w:rPr>
          <w:sz w:val="28"/>
          <w:szCs w:val="28"/>
        </w:rPr>
        <w:t>:</w:t>
      </w:r>
    </w:p>
    <w:p w:rsidR="00B74AD8" w:rsidRPr="00243C18" w:rsidRDefault="00B74AD8" w:rsidP="00B74AD8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43C18">
        <w:rPr>
          <w:sz w:val="28"/>
          <w:szCs w:val="28"/>
        </w:rPr>
        <w:t>анализировать свои потребности, выделять жизненно важные потребности;</w:t>
      </w:r>
    </w:p>
    <w:p w:rsidR="00B74AD8" w:rsidRPr="00243C18" w:rsidRDefault="00B74AD8" w:rsidP="00B74AD8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43C18">
        <w:rPr>
          <w:sz w:val="28"/>
          <w:szCs w:val="28"/>
        </w:rPr>
        <w:t>определять источники удовлетворения жизненно важных потребностей;</w:t>
      </w:r>
    </w:p>
    <w:p w:rsidR="00B74AD8" w:rsidRPr="00243C18" w:rsidRDefault="00B74AD8" w:rsidP="00B74AD8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43C18">
        <w:rPr>
          <w:sz w:val="28"/>
          <w:szCs w:val="28"/>
        </w:rPr>
        <w:t>пользоваться деньгами;</w:t>
      </w:r>
    </w:p>
    <w:p w:rsidR="00B74AD8" w:rsidRPr="00243C18" w:rsidRDefault="00B74AD8" w:rsidP="00B74AD8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43C18">
        <w:rPr>
          <w:sz w:val="28"/>
          <w:szCs w:val="28"/>
        </w:rPr>
        <w:t>определять источники доходов и расходов;</w:t>
      </w:r>
    </w:p>
    <w:p w:rsidR="00B74AD8" w:rsidRPr="00243C18" w:rsidRDefault="00B74AD8" w:rsidP="00B74AD8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43C18">
        <w:rPr>
          <w:sz w:val="28"/>
          <w:szCs w:val="28"/>
        </w:rPr>
        <w:t>объяснять значение труда в удовлетворении потребностей;</w:t>
      </w:r>
    </w:p>
    <w:p w:rsidR="00B74AD8" w:rsidRPr="00243C18" w:rsidRDefault="00B74AD8" w:rsidP="00B74AD8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43C18">
        <w:rPr>
          <w:sz w:val="28"/>
          <w:szCs w:val="28"/>
        </w:rPr>
        <w:t>совершать элементарные покупки в магазине;</w:t>
      </w:r>
    </w:p>
    <w:p w:rsidR="00B74AD8" w:rsidRPr="00243C18" w:rsidRDefault="00B74AD8" w:rsidP="00B74AD8">
      <w:pPr>
        <w:numPr>
          <w:ilvl w:val="0"/>
          <w:numId w:val="2"/>
        </w:numPr>
        <w:spacing w:line="360" w:lineRule="auto"/>
        <w:ind w:left="709" w:hanging="709"/>
        <w:contextualSpacing/>
        <w:jc w:val="both"/>
        <w:rPr>
          <w:sz w:val="28"/>
          <w:szCs w:val="28"/>
        </w:rPr>
      </w:pPr>
      <w:r w:rsidRPr="00243C18">
        <w:rPr>
          <w:sz w:val="28"/>
          <w:szCs w:val="28"/>
        </w:rPr>
        <w:t>анализировать возможности домашнего, местного хозяйства в удовлетворении       потребностей людей.</w:t>
      </w:r>
    </w:p>
    <w:p w:rsidR="00B74AD8" w:rsidRPr="00243C18" w:rsidRDefault="00B74AD8" w:rsidP="00B74AD8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43C18">
        <w:rPr>
          <w:sz w:val="28"/>
          <w:szCs w:val="28"/>
        </w:rPr>
        <w:t>решать простейшие экономические задачи;</w:t>
      </w:r>
    </w:p>
    <w:p w:rsidR="00B74AD8" w:rsidRPr="00243C18" w:rsidRDefault="00B74AD8" w:rsidP="00B74AD8">
      <w:pPr>
        <w:numPr>
          <w:ilvl w:val="0"/>
          <w:numId w:val="2"/>
        </w:numPr>
        <w:spacing w:line="360" w:lineRule="auto"/>
        <w:ind w:left="709" w:hanging="709"/>
        <w:contextualSpacing/>
        <w:jc w:val="both"/>
        <w:rPr>
          <w:sz w:val="28"/>
          <w:szCs w:val="28"/>
        </w:rPr>
      </w:pPr>
      <w:r w:rsidRPr="00243C18">
        <w:rPr>
          <w:sz w:val="28"/>
          <w:szCs w:val="28"/>
        </w:rPr>
        <w:t>экономно и бережно относиться к школьному имуществу, ресурсам, в частности времени;</w:t>
      </w:r>
    </w:p>
    <w:p w:rsidR="00B74AD8" w:rsidRPr="00243C18" w:rsidRDefault="00B74AD8" w:rsidP="00B74AD8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43C18">
        <w:rPr>
          <w:sz w:val="28"/>
          <w:szCs w:val="28"/>
        </w:rPr>
        <w:t xml:space="preserve">систематизировать ранее полученную экономическую информацию; </w:t>
      </w:r>
    </w:p>
    <w:p w:rsidR="00B74AD8" w:rsidRPr="00243C18" w:rsidRDefault="00B74AD8" w:rsidP="00B74AD8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b/>
          <w:i/>
          <w:sz w:val="28"/>
          <w:szCs w:val="28"/>
          <w:u w:val="single"/>
        </w:rPr>
      </w:pPr>
      <w:r w:rsidRPr="00243C18">
        <w:rPr>
          <w:sz w:val="28"/>
          <w:szCs w:val="28"/>
        </w:rPr>
        <w:t xml:space="preserve">использовать различные справочные издания (словари, энциклопедии) с целью поиска познавательной информации, ответов на вопросы, объяснений, для </w:t>
      </w:r>
      <w:proofErr w:type="gramStart"/>
      <w:r w:rsidRPr="00243C18">
        <w:rPr>
          <w:sz w:val="28"/>
          <w:szCs w:val="28"/>
        </w:rPr>
        <w:t>создания  собственных</w:t>
      </w:r>
      <w:proofErr w:type="gramEnd"/>
      <w:r w:rsidRPr="00243C18">
        <w:rPr>
          <w:sz w:val="28"/>
          <w:szCs w:val="28"/>
        </w:rPr>
        <w:t xml:space="preserve"> устных или письменных высказываний.</w:t>
      </w:r>
    </w:p>
    <w:p w:rsidR="00B74AD8" w:rsidRPr="00243C18" w:rsidRDefault="00B74AD8" w:rsidP="00B74AD8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r w:rsidRPr="00243C18">
        <w:rPr>
          <w:b/>
          <w:sz w:val="28"/>
          <w:szCs w:val="28"/>
          <w:u w:val="single"/>
        </w:rPr>
        <w:t>Обучающийся получит возможность научиться:</w:t>
      </w:r>
    </w:p>
    <w:p w:rsidR="00B74AD8" w:rsidRPr="00243C18" w:rsidRDefault="00B74AD8" w:rsidP="00B74AD8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43C18">
        <w:rPr>
          <w:sz w:val="28"/>
          <w:szCs w:val="28"/>
        </w:rPr>
        <w:t>осознавать себя гражданином, будущим работником, участником социально-экономических проблем региона, школы, семьи;</w:t>
      </w:r>
    </w:p>
    <w:p w:rsidR="00B74AD8" w:rsidRPr="00243C18" w:rsidRDefault="00B74AD8" w:rsidP="00B74AD8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43C18">
        <w:rPr>
          <w:sz w:val="28"/>
          <w:szCs w:val="28"/>
        </w:rPr>
        <w:t>работать в коллективе, проявлять взаимопомощь, осуществлять обоснованный выбор и отвечать за последствия этого выбора;</w:t>
      </w:r>
    </w:p>
    <w:p w:rsidR="00B74AD8" w:rsidRPr="00243C18" w:rsidRDefault="00B74AD8" w:rsidP="00B74AD8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43C18">
        <w:rPr>
          <w:sz w:val="28"/>
          <w:szCs w:val="28"/>
        </w:rPr>
        <w:t>проявлять уважение и готовность выполнять совме</w:t>
      </w:r>
      <w:r w:rsidRPr="00243C18">
        <w:rPr>
          <w:sz w:val="28"/>
          <w:szCs w:val="28"/>
        </w:rPr>
        <w:softHyphen/>
        <w:t>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</w:t>
      </w:r>
      <w:r w:rsidRPr="00243C18">
        <w:rPr>
          <w:sz w:val="28"/>
          <w:szCs w:val="28"/>
        </w:rPr>
        <w:softHyphen/>
        <w:t>зовательной среде;</w:t>
      </w:r>
    </w:p>
    <w:p w:rsidR="00B74AD8" w:rsidRPr="00243C18" w:rsidRDefault="00B74AD8" w:rsidP="00B74AD8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43C18">
        <w:rPr>
          <w:sz w:val="28"/>
          <w:szCs w:val="28"/>
        </w:rPr>
        <w:t xml:space="preserve"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</w:t>
      </w:r>
      <w:r w:rsidRPr="00243C18">
        <w:rPr>
          <w:sz w:val="28"/>
          <w:szCs w:val="28"/>
        </w:rPr>
        <w:lastRenderedPageBreak/>
        <w:t>со</w:t>
      </w:r>
      <w:r w:rsidRPr="00243C18">
        <w:rPr>
          <w:sz w:val="28"/>
          <w:szCs w:val="28"/>
        </w:rPr>
        <w:softHyphen/>
        <w:t>вместной деятельности, адекватно оценивать собствен</w:t>
      </w:r>
      <w:r w:rsidRPr="00243C18">
        <w:rPr>
          <w:sz w:val="28"/>
          <w:szCs w:val="28"/>
        </w:rPr>
        <w:softHyphen/>
        <w:t>ное поведение и поведение окружающих.</w:t>
      </w:r>
    </w:p>
    <w:p w:rsidR="00B74AD8" w:rsidRPr="00243C18" w:rsidRDefault="00B74AD8" w:rsidP="00B74AD8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i/>
          <w:sz w:val="28"/>
          <w:szCs w:val="28"/>
        </w:rPr>
      </w:pPr>
      <w:r w:rsidRPr="00243C18">
        <w:rPr>
          <w:sz w:val="28"/>
          <w:szCs w:val="28"/>
        </w:rPr>
        <w:t>проектировать и выполнять проект, предусматриваемый удовлетворение определённой потребности, рациональное использование ресурсов, необходимость выбора</w:t>
      </w:r>
      <w:r w:rsidRPr="00243C18">
        <w:rPr>
          <w:i/>
          <w:sz w:val="28"/>
          <w:szCs w:val="28"/>
        </w:rPr>
        <w:t>.</w:t>
      </w:r>
    </w:p>
    <w:p w:rsidR="00B74AD8" w:rsidRPr="00243C18" w:rsidRDefault="00B74AD8" w:rsidP="00B74AD8">
      <w:pPr>
        <w:spacing w:line="360" w:lineRule="auto"/>
        <w:rPr>
          <w:sz w:val="28"/>
          <w:szCs w:val="28"/>
        </w:rPr>
      </w:pPr>
    </w:p>
    <w:p w:rsidR="00867E3B" w:rsidRPr="00867E3B" w:rsidRDefault="00867E3B" w:rsidP="00867E3B">
      <w:pPr>
        <w:rPr>
          <w:sz w:val="28"/>
          <w:szCs w:val="28"/>
        </w:rPr>
      </w:pPr>
      <w:r w:rsidRPr="00867E3B">
        <w:rPr>
          <w:sz w:val="28"/>
          <w:szCs w:val="28"/>
        </w:rPr>
        <w:t xml:space="preserve">Календарно-тематическое планирование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867E3B" w:rsidRPr="00867E3B" w:rsidTr="00867E3B">
        <w:tc>
          <w:tcPr>
            <w:tcW w:w="959" w:type="dxa"/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233" w:type="dxa"/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Количество часов</w:t>
            </w:r>
          </w:p>
        </w:tc>
      </w:tr>
      <w:tr w:rsidR="00867E3B" w:rsidRPr="00867E3B" w:rsidTr="00867E3B">
        <w:trPr>
          <w:trHeight w:val="4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  <w:r w:rsidRPr="00867E3B">
              <w:rPr>
                <w:b/>
                <w:sz w:val="28"/>
                <w:szCs w:val="28"/>
              </w:rPr>
              <w:t>Раздел 1. Местное хозяйство.</w:t>
            </w:r>
          </w:p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  <w:r w:rsidRPr="00867E3B">
              <w:rPr>
                <w:b/>
                <w:sz w:val="28"/>
                <w:szCs w:val="28"/>
              </w:rPr>
              <w:t>11</w:t>
            </w:r>
          </w:p>
        </w:tc>
      </w:tr>
      <w:tr w:rsidR="00867E3B" w:rsidRPr="00867E3B" w:rsidTr="00867E3B">
        <w:trPr>
          <w:trHeight w:val="6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Твой родной край, его достопримечательности, обычаи, традиции.</w:t>
            </w:r>
          </w:p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5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Особенности местного хозяйства твоего края.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Местное хозяйство твоего края.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Природные ресурсы твоей местности.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Трудовые ресурсы твоей местности.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Экономические ресурсы твоей местности.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645"/>
        </w:trPr>
        <w:tc>
          <w:tcPr>
            <w:tcW w:w="95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7.</w:t>
            </w:r>
          </w:p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Местная промышленность твоего края, её основная продукция.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Местная сфера услуг.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351"/>
        </w:trPr>
        <w:tc>
          <w:tcPr>
            <w:tcW w:w="95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Транспорт, связь.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6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Сельское хозяйство и личные подсобные хозяйства.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6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К\р на тему «Что ты знаешь о местном хозяйстве».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  <w:r w:rsidRPr="00867E3B">
              <w:rPr>
                <w:b/>
                <w:sz w:val="28"/>
                <w:szCs w:val="28"/>
              </w:rPr>
              <w:t>Раздел 2. Управление местным хозяйством.</w:t>
            </w:r>
          </w:p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  <w:r w:rsidRPr="00867E3B">
              <w:rPr>
                <w:b/>
                <w:sz w:val="28"/>
                <w:szCs w:val="28"/>
              </w:rPr>
              <w:t>7</w:t>
            </w:r>
          </w:p>
        </w:tc>
      </w:tr>
      <w:tr w:rsidR="00867E3B" w:rsidRPr="00867E3B" w:rsidTr="00867E3B">
        <w:trPr>
          <w:trHeight w:val="5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Что такое управление.</w:t>
            </w:r>
          </w:p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540"/>
        </w:trPr>
        <w:tc>
          <w:tcPr>
            <w:tcW w:w="95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Система управления в твоей местности.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555"/>
        </w:trPr>
        <w:tc>
          <w:tcPr>
            <w:tcW w:w="95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14.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Бюджет местного хозяйства твоего края.</w:t>
            </w:r>
          </w:p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735"/>
        </w:trPr>
        <w:tc>
          <w:tcPr>
            <w:tcW w:w="95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Ограниченные и избыточные ресурсы в твоей местности.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795"/>
        </w:trPr>
        <w:tc>
          <w:tcPr>
            <w:tcW w:w="95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16.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Торговля и бартер твоего местного хозяйства с хозяйствами других регионов страны.</w:t>
            </w:r>
          </w:p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810"/>
        </w:trPr>
        <w:tc>
          <w:tcPr>
            <w:tcW w:w="95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Если бы руководителем нашего хозяйства был бы я…   (деловая игра).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810"/>
        </w:trPr>
        <w:tc>
          <w:tcPr>
            <w:tcW w:w="95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К\р на тему «Что ты знаешь об управлении».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495"/>
        </w:trPr>
        <w:tc>
          <w:tcPr>
            <w:tcW w:w="95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  <w:r w:rsidRPr="00867E3B">
              <w:rPr>
                <w:b/>
                <w:sz w:val="28"/>
                <w:szCs w:val="28"/>
              </w:rPr>
              <w:t>Раздел 3. Мир труда и профессий.</w:t>
            </w:r>
          </w:p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  <w:r w:rsidRPr="00867E3B">
              <w:rPr>
                <w:b/>
                <w:sz w:val="28"/>
                <w:szCs w:val="28"/>
              </w:rPr>
              <w:t>6</w:t>
            </w:r>
          </w:p>
        </w:tc>
      </w:tr>
      <w:tr w:rsidR="00867E3B" w:rsidRPr="00867E3B" w:rsidTr="00867E3B">
        <w:trPr>
          <w:trHeight w:val="4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proofErr w:type="gramStart"/>
            <w:r w:rsidRPr="00867E3B">
              <w:rPr>
                <w:sz w:val="28"/>
                <w:szCs w:val="28"/>
              </w:rPr>
              <w:t>Люди  каких</w:t>
            </w:r>
            <w:proofErr w:type="gramEnd"/>
            <w:r w:rsidRPr="00867E3B">
              <w:rPr>
                <w:sz w:val="28"/>
                <w:szCs w:val="28"/>
              </w:rPr>
              <w:t xml:space="preserve"> профессий нужны твоему селу.</w:t>
            </w:r>
          </w:p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600"/>
        </w:trPr>
        <w:tc>
          <w:tcPr>
            <w:tcW w:w="95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Путешествие по городу мастеров.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540"/>
        </w:trPr>
        <w:tc>
          <w:tcPr>
            <w:tcW w:w="95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21.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Предпринимательство.</w:t>
            </w:r>
          </w:p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420"/>
        </w:trPr>
        <w:tc>
          <w:tcPr>
            <w:tcW w:w="95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Хочу – могу – надо.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555"/>
        </w:trPr>
        <w:tc>
          <w:tcPr>
            <w:tcW w:w="95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23.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Путь в профессию (Я через 10 лет).</w:t>
            </w:r>
          </w:p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420"/>
        </w:trPr>
        <w:tc>
          <w:tcPr>
            <w:tcW w:w="95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Турнир юных знатоков – экономистов.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840"/>
        </w:trPr>
        <w:tc>
          <w:tcPr>
            <w:tcW w:w="95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b/>
                <w:sz w:val="28"/>
                <w:szCs w:val="28"/>
              </w:rPr>
              <w:t>Раздел 4.</w:t>
            </w:r>
            <w:r w:rsidRPr="00867E3B">
              <w:rPr>
                <w:sz w:val="28"/>
                <w:szCs w:val="28"/>
              </w:rPr>
              <w:t xml:space="preserve"> Возможности местного хозяйства в удовлетворении потребностей </w:t>
            </w:r>
            <w:proofErr w:type="gramStart"/>
            <w:r w:rsidRPr="00867E3B">
              <w:rPr>
                <w:sz w:val="28"/>
                <w:szCs w:val="28"/>
              </w:rPr>
              <w:t>людей .</w:t>
            </w:r>
            <w:proofErr w:type="gramEnd"/>
          </w:p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  <w:r w:rsidRPr="00867E3B">
              <w:rPr>
                <w:b/>
                <w:sz w:val="28"/>
                <w:szCs w:val="28"/>
              </w:rPr>
              <w:t>10</w:t>
            </w:r>
          </w:p>
        </w:tc>
      </w:tr>
      <w:tr w:rsidR="00867E3B" w:rsidRPr="00867E3B" w:rsidTr="00867E3B">
        <w:trPr>
          <w:trHeight w:val="5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Потребности и способы их удовлетворения.</w:t>
            </w:r>
          </w:p>
          <w:p w:rsidR="00867E3B" w:rsidRPr="00867E3B" w:rsidRDefault="00867E3B" w:rsidP="00867E3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525"/>
        </w:trPr>
        <w:tc>
          <w:tcPr>
            <w:tcW w:w="95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26.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Что такое проект?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660"/>
        </w:trPr>
        <w:tc>
          <w:tcPr>
            <w:tcW w:w="95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27.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Выбор темы проекта и краткая формулировка задачи проекта.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630"/>
        </w:trPr>
        <w:tc>
          <w:tcPr>
            <w:tcW w:w="95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28.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Требования, предъявляемые к изделиям.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29.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Выдвижение идей и выбор лучшей идеи.</w:t>
            </w:r>
          </w:p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rPr>
          <w:trHeight w:val="435"/>
        </w:trPr>
        <w:tc>
          <w:tcPr>
            <w:tcW w:w="95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30.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Планирование проекта.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c>
          <w:tcPr>
            <w:tcW w:w="959" w:type="dxa"/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31.</w:t>
            </w:r>
          </w:p>
        </w:tc>
        <w:tc>
          <w:tcPr>
            <w:tcW w:w="6379" w:type="dxa"/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Оценка проекта.</w:t>
            </w:r>
          </w:p>
        </w:tc>
        <w:tc>
          <w:tcPr>
            <w:tcW w:w="2233" w:type="dxa"/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c>
          <w:tcPr>
            <w:tcW w:w="959" w:type="dxa"/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32-33.</w:t>
            </w:r>
          </w:p>
        </w:tc>
        <w:tc>
          <w:tcPr>
            <w:tcW w:w="6379" w:type="dxa"/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2233" w:type="dxa"/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  <w:tr w:rsidR="00867E3B" w:rsidRPr="00867E3B" w:rsidTr="00867E3B">
        <w:tc>
          <w:tcPr>
            <w:tcW w:w="959" w:type="dxa"/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34.</w:t>
            </w:r>
          </w:p>
        </w:tc>
        <w:tc>
          <w:tcPr>
            <w:tcW w:w="6379" w:type="dxa"/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  <w:r w:rsidRPr="00867E3B">
              <w:rPr>
                <w:sz w:val="28"/>
                <w:szCs w:val="28"/>
              </w:rPr>
              <w:t>Подведение итогов экономического образования обучающихся начальной школы.</w:t>
            </w:r>
          </w:p>
        </w:tc>
        <w:tc>
          <w:tcPr>
            <w:tcW w:w="2233" w:type="dxa"/>
          </w:tcPr>
          <w:p w:rsidR="00867E3B" w:rsidRPr="00867E3B" w:rsidRDefault="00867E3B" w:rsidP="00867E3B">
            <w:pPr>
              <w:rPr>
                <w:sz w:val="28"/>
                <w:szCs w:val="28"/>
              </w:rPr>
            </w:pPr>
          </w:p>
        </w:tc>
      </w:tr>
    </w:tbl>
    <w:p w:rsidR="00867E3B" w:rsidRPr="00867E3B" w:rsidRDefault="00867E3B" w:rsidP="00EC7802">
      <w:pPr>
        <w:rPr>
          <w:sz w:val="28"/>
          <w:szCs w:val="28"/>
        </w:rPr>
      </w:pPr>
    </w:p>
    <w:sectPr w:rsidR="00867E3B" w:rsidRPr="00867E3B" w:rsidSect="00EC7802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 w15:restartNumberingAfterBreak="0">
    <w:nsid w:val="00FE4FBC"/>
    <w:multiLevelType w:val="multilevel"/>
    <w:tmpl w:val="3192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8269E5"/>
    <w:multiLevelType w:val="multilevel"/>
    <w:tmpl w:val="7D42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A175D4"/>
    <w:multiLevelType w:val="hybridMultilevel"/>
    <w:tmpl w:val="479EC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E761AE"/>
    <w:multiLevelType w:val="multilevel"/>
    <w:tmpl w:val="39F4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4031F9E"/>
    <w:multiLevelType w:val="multilevel"/>
    <w:tmpl w:val="2B24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0904B2"/>
    <w:multiLevelType w:val="multilevel"/>
    <w:tmpl w:val="979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2F310F"/>
    <w:multiLevelType w:val="multilevel"/>
    <w:tmpl w:val="7BCE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6A185A"/>
    <w:multiLevelType w:val="multilevel"/>
    <w:tmpl w:val="D9B0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9A2D78"/>
    <w:multiLevelType w:val="multilevel"/>
    <w:tmpl w:val="3F7A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D70A91"/>
    <w:multiLevelType w:val="multilevel"/>
    <w:tmpl w:val="2B1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5623C4"/>
    <w:multiLevelType w:val="multilevel"/>
    <w:tmpl w:val="7856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D716A3"/>
    <w:multiLevelType w:val="hybridMultilevel"/>
    <w:tmpl w:val="FD68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652E5"/>
    <w:multiLevelType w:val="multilevel"/>
    <w:tmpl w:val="BAAE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BE0737"/>
    <w:multiLevelType w:val="multilevel"/>
    <w:tmpl w:val="D8BA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7672B9"/>
    <w:multiLevelType w:val="multilevel"/>
    <w:tmpl w:val="E37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587E03"/>
    <w:multiLevelType w:val="multilevel"/>
    <w:tmpl w:val="3FA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8B4E51"/>
    <w:multiLevelType w:val="multilevel"/>
    <w:tmpl w:val="6E1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1C71EB"/>
    <w:multiLevelType w:val="multilevel"/>
    <w:tmpl w:val="06D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5C0E67"/>
    <w:multiLevelType w:val="multilevel"/>
    <w:tmpl w:val="6BE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44287F"/>
    <w:multiLevelType w:val="multilevel"/>
    <w:tmpl w:val="B652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A54AF6"/>
    <w:multiLevelType w:val="multilevel"/>
    <w:tmpl w:val="238A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BBF7A48"/>
    <w:multiLevelType w:val="multilevel"/>
    <w:tmpl w:val="DB6E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2A5A5F"/>
    <w:multiLevelType w:val="multilevel"/>
    <w:tmpl w:val="717C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D42E26"/>
    <w:multiLevelType w:val="multilevel"/>
    <w:tmpl w:val="2218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52C29A5"/>
    <w:multiLevelType w:val="multilevel"/>
    <w:tmpl w:val="ACF0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56108B8"/>
    <w:multiLevelType w:val="multilevel"/>
    <w:tmpl w:val="37A6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257A45"/>
    <w:multiLevelType w:val="multilevel"/>
    <w:tmpl w:val="1C2C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FF85523"/>
    <w:multiLevelType w:val="multilevel"/>
    <w:tmpl w:val="CA7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906290"/>
    <w:multiLevelType w:val="multilevel"/>
    <w:tmpl w:val="ED20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264DFC"/>
    <w:multiLevelType w:val="multilevel"/>
    <w:tmpl w:val="07A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A26228"/>
    <w:multiLevelType w:val="multilevel"/>
    <w:tmpl w:val="B46AE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5BB6330"/>
    <w:multiLevelType w:val="multilevel"/>
    <w:tmpl w:val="CBF2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806F28"/>
    <w:multiLevelType w:val="multilevel"/>
    <w:tmpl w:val="2AD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E5155D"/>
    <w:multiLevelType w:val="multilevel"/>
    <w:tmpl w:val="A038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0104537"/>
    <w:multiLevelType w:val="multilevel"/>
    <w:tmpl w:val="060C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6569E8"/>
    <w:multiLevelType w:val="multilevel"/>
    <w:tmpl w:val="72E4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26398A"/>
    <w:multiLevelType w:val="multilevel"/>
    <w:tmpl w:val="331A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014320"/>
    <w:multiLevelType w:val="multilevel"/>
    <w:tmpl w:val="CAD0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3B26D2F"/>
    <w:multiLevelType w:val="multilevel"/>
    <w:tmpl w:val="C14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602939"/>
    <w:multiLevelType w:val="multilevel"/>
    <w:tmpl w:val="473A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DF19B3"/>
    <w:multiLevelType w:val="multilevel"/>
    <w:tmpl w:val="4244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C566358"/>
    <w:multiLevelType w:val="multilevel"/>
    <w:tmpl w:val="ECE4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CE717F2"/>
    <w:multiLevelType w:val="multilevel"/>
    <w:tmpl w:val="BFE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D9F380E"/>
    <w:multiLevelType w:val="hybridMultilevel"/>
    <w:tmpl w:val="7C1E1376"/>
    <w:lvl w:ilvl="0" w:tplc="50EAA11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6E2C6AB9"/>
    <w:multiLevelType w:val="multilevel"/>
    <w:tmpl w:val="FFF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FB415EA"/>
    <w:multiLevelType w:val="multilevel"/>
    <w:tmpl w:val="B3E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425014C"/>
    <w:multiLevelType w:val="multilevel"/>
    <w:tmpl w:val="F1C2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39"/>
  </w:num>
  <w:num w:numId="11">
    <w:abstractNumId w:val="45"/>
  </w:num>
  <w:num w:numId="12">
    <w:abstractNumId w:val="42"/>
  </w:num>
  <w:num w:numId="13">
    <w:abstractNumId w:val="49"/>
  </w:num>
  <w:num w:numId="14">
    <w:abstractNumId w:val="34"/>
  </w:num>
  <w:num w:numId="15">
    <w:abstractNumId w:val="5"/>
  </w:num>
  <w:num w:numId="16">
    <w:abstractNumId w:val="46"/>
  </w:num>
  <w:num w:numId="17">
    <w:abstractNumId w:val="24"/>
  </w:num>
  <w:num w:numId="18">
    <w:abstractNumId w:val="29"/>
  </w:num>
  <w:num w:numId="19">
    <w:abstractNumId w:val="20"/>
  </w:num>
  <w:num w:numId="20">
    <w:abstractNumId w:val="17"/>
  </w:num>
  <w:num w:numId="21">
    <w:abstractNumId w:val="38"/>
  </w:num>
  <w:num w:numId="22">
    <w:abstractNumId w:val="26"/>
  </w:num>
  <w:num w:numId="23">
    <w:abstractNumId w:val="51"/>
  </w:num>
  <w:num w:numId="24">
    <w:abstractNumId w:val="11"/>
  </w:num>
  <w:num w:numId="25">
    <w:abstractNumId w:val="40"/>
  </w:num>
  <w:num w:numId="26">
    <w:abstractNumId w:val="43"/>
  </w:num>
  <w:num w:numId="27">
    <w:abstractNumId w:val="31"/>
  </w:num>
  <w:num w:numId="28">
    <w:abstractNumId w:val="33"/>
  </w:num>
  <w:num w:numId="29">
    <w:abstractNumId w:val="41"/>
  </w:num>
  <w:num w:numId="30">
    <w:abstractNumId w:val="21"/>
  </w:num>
  <w:num w:numId="31">
    <w:abstractNumId w:val="23"/>
  </w:num>
  <w:num w:numId="32">
    <w:abstractNumId w:val="36"/>
  </w:num>
  <w:num w:numId="33">
    <w:abstractNumId w:val="27"/>
  </w:num>
  <w:num w:numId="34">
    <w:abstractNumId w:val="44"/>
  </w:num>
  <w:num w:numId="35">
    <w:abstractNumId w:val="13"/>
  </w:num>
  <w:num w:numId="36">
    <w:abstractNumId w:val="22"/>
  </w:num>
  <w:num w:numId="37">
    <w:abstractNumId w:val="50"/>
  </w:num>
  <w:num w:numId="38">
    <w:abstractNumId w:val="18"/>
  </w:num>
  <w:num w:numId="39">
    <w:abstractNumId w:val="8"/>
  </w:num>
  <w:num w:numId="40">
    <w:abstractNumId w:val="25"/>
  </w:num>
  <w:num w:numId="41">
    <w:abstractNumId w:val="30"/>
  </w:num>
  <w:num w:numId="42">
    <w:abstractNumId w:val="12"/>
  </w:num>
  <w:num w:numId="43">
    <w:abstractNumId w:val="32"/>
  </w:num>
  <w:num w:numId="44">
    <w:abstractNumId w:val="14"/>
  </w:num>
  <w:num w:numId="45">
    <w:abstractNumId w:val="19"/>
  </w:num>
  <w:num w:numId="46">
    <w:abstractNumId w:val="9"/>
  </w:num>
  <w:num w:numId="47">
    <w:abstractNumId w:val="6"/>
  </w:num>
  <w:num w:numId="48">
    <w:abstractNumId w:val="10"/>
  </w:num>
  <w:num w:numId="49">
    <w:abstractNumId w:val="15"/>
  </w:num>
  <w:num w:numId="50">
    <w:abstractNumId w:val="47"/>
  </w:num>
  <w:num w:numId="51">
    <w:abstractNumId w:val="28"/>
  </w:num>
  <w:num w:numId="52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80"/>
    <w:rsid w:val="00013E27"/>
    <w:rsid w:val="00294C3F"/>
    <w:rsid w:val="003C0A40"/>
    <w:rsid w:val="004F35AA"/>
    <w:rsid w:val="006253FD"/>
    <w:rsid w:val="00867E3B"/>
    <w:rsid w:val="00AF1780"/>
    <w:rsid w:val="00B62992"/>
    <w:rsid w:val="00B74AD8"/>
    <w:rsid w:val="00BB54EF"/>
    <w:rsid w:val="00DA7544"/>
    <w:rsid w:val="00EC7802"/>
    <w:rsid w:val="00F9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21AF-E3A0-4271-83FF-70E59550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B74AD8"/>
  </w:style>
  <w:style w:type="table" w:styleId="a3">
    <w:name w:val="Table Grid"/>
    <w:basedOn w:val="a1"/>
    <w:uiPriority w:val="59"/>
    <w:rsid w:val="0086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Anastasiia</cp:lastModifiedBy>
  <cp:revision>2</cp:revision>
  <dcterms:created xsi:type="dcterms:W3CDTF">2022-08-25T13:24:00Z</dcterms:created>
  <dcterms:modified xsi:type="dcterms:W3CDTF">2022-08-25T13:24:00Z</dcterms:modified>
</cp:coreProperties>
</file>