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D33" w:rsidRDefault="00207D33" w:rsidP="00AC2D4E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</w:p>
    <w:p w:rsidR="00207D33" w:rsidRDefault="00207D33" w:rsidP="00AC2D4E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</w:p>
    <w:p w:rsidR="00207D33" w:rsidRDefault="00207D33" w:rsidP="00AC2D4E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  <w:r w:rsidRPr="00207D33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4422C46" wp14:editId="29A9743D">
            <wp:extent cx="5940425" cy="8164830"/>
            <wp:effectExtent l="0" t="0" r="3175" b="7620"/>
            <wp:docPr id="1" name="Рисунок 1" descr="C:\Users\User\Desktop\1.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D33" w:rsidRDefault="00207D33" w:rsidP="00AC2D4E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</w:p>
    <w:p w:rsidR="00207D33" w:rsidRDefault="00207D33" w:rsidP="00AC2D4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C2D4E" w:rsidRPr="00F52EDF" w:rsidRDefault="00AC2D4E" w:rsidP="00207D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2E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Пояснительная записка</w:t>
      </w:r>
      <w:r w:rsidRPr="00F52E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Умение решать текстовые задачи является одним из показателей уровня математического развития. Решение задач есть вид творческой деятельности, а поиск решения – процесс изобретательства.</w:t>
      </w: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настоящее время в КИМ</w:t>
      </w:r>
      <w:r w:rsidR="00B5479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</w:t>
      </w: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ах ЕГЭ по математике присутствуют разнообразные текстовые задачи. В связи с этим возникла необходимость восполнить недостаток программы по математике за курс средней школы, ознакомить учащихся с геометрическим методом решения задач, выработать у них умения и навыки решать задачи алгебраическим методом.</w:t>
      </w: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Работая над материалом курса, обучающиеся должны научиться такому подходу к задаче, при котором задача выступает как объект тщательного изучения, а ее решение – как объект конструирования и изобретения.</w:t>
      </w: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Программа курса имеет практическую направленность.</w:t>
      </w: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Задачи, используемые на уроках, подобраны с учетом нарастания уровня сложности, их количество не создает учебных перегрузок для школьников. Содержание программы способствует интеллектуальному, творческому, эмоциональному развитию школьников; предусматривает формирование устойчивого интереса к предмету, развитие и выявление математических способностей, ориентацию на профессии, связанные с математикой, выбор профиля дальнейшего обучения.</w:t>
      </w: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Большое внимание уделяется самостоятельной работе школьников.</w:t>
      </w: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Программа предполагает использование нестандартных форм проведения уроков: лекций, практикумов, семинаров (теоретических, практических), что соответствует возрастным особенностям обучающихся.</w:t>
      </w: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Система семинарских занятий, предусмотренная курсом, стимулирует самостоятельную работу школьников, позволяет изучать теоретический материал, методы решения задач с последующим обсуждением на уроке результатов деятельности. Обучающийся, активно выступавший на семинарских занятиях, сдавший зачет, считается успешно окончившим данный элективный курс.</w:t>
      </w: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выполнять анализ текстовых задач;</w:t>
      </w:r>
    </w:p>
    <w:p w:rsidR="00AC2D4E" w:rsidRPr="00F52EDF" w:rsidRDefault="00AC2D4E" w:rsidP="00AC2D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научиться применять различные способы решения задач </w:t>
      </w:r>
    </w:p>
    <w:p w:rsidR="00AC2D4E" w:rsidRPr="00F52EDF" w:rsidRDefault="00AC2D4E" w:rsidP="00AC2D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пользоваться справочной литературой </w:t>
      </w:r>
    </w:p>
    <w:p w:rsidR="008265EB" w:rsidRPr="00F52EDF" w:rsidRDefault="00AC2D4E" w:rsidP="007166E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br/>
      </w: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Курс “ Решение текстовых задач ” составлен в соответствии с федеральным и национально-региональным компонентами государственного стандарта.</w:t>
      </w: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Курс связан как с математикой, так и с химией, физикой. Изучение курса поможет учащимся получить представление о математике как универсальном языке науки, средстве моделирования явлений и процессов, а также овладение математическими знаниями и умениями, необходимыми для изучения школьных естественнонаучных дисциплин.</w:t>
      </w: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Курс рассч</w:t>
      </w:r>
      <w:r w:rsidR="00AA1BA3"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итан на 1 час в неделю, всего 35</w:t>
      </w: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часов.</w:t>
      </w: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52E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2. Содержание обучения</w:t>
      </w: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Методы решения текстовых задач: арифметический, алгебраический.</w:t>
      </w: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Задачи на движение (по прямой, по реке, по окружности).</w:t>
      </w: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Задачи на работу и наполнение резервуара.</w:t>
      </w: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Задачи на проценты (обобщение знаний).</w:t>
      </w: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Задачи на смеси и сплавы.</w:t>
      </w: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52E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3. Требования к математической подготовке обучающихся</w:t>
      </w: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результате изучения курса обучающиеся должны уметь:</w:t>
      </w: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1. Опорные знания:</w:t>
      </w: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решать линейные, квадратные уравнения, системы различными методами: подстановкой, сложением, введением новой переменной;</w:t>
      </w: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знать определения понятий: %, концентрация, производительность.</w:t>
      </w: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2. Решать текстовые зада</w:t>
      </w:r>
      <w:r w:rsidR="007166E5"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чи повышенного уровня сложности</w:t>
      </w:r>
    </w:p>
    <w:p w:rsidR="00AA1BA3" w:rsidRPr="00F52EDF" w:rsidRDefault="00AA1BA3" w:rsidP="007166E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AA1BA3" w:rsidRPr="00F52EDF" w:rsidRDefault="00AA1BA3" w:rsidP="007166E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2EDF" w:rsidRPr="00F52EDF" w:rsidRDefault="00F52EDF" w:rsidP="007166E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2EDF" w:rsidRPr="00F52EDF" w:rsidRDefault="00F52EDF" w:rsidP="007166E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2EDF" w:rsidRPr="00F52EDF" w:rsidRDefault="00F52EDF" w:rsidP="007166E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2EDF" w:rsidRPr="00F52EDF" w:rsidRDefault="00F52EDF" w:rsidP="007166E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2EDF" w:rsidRPr="00F52EDF" w:rsidRDefault="00F52EDF" w:rsidP="007166E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2EDF" w:rsidRPr="00F52EDF" w:rsidRDefault="00F52EDF" w:rsidP="007166E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2EDF" w:rsidRPr="00F52EDF" w:rsidRDefault="00F52EDF" w:rsidP="007166E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2EDF" w:rsidRPr="00F52EDF" w:rsidRDefault="00F52EDF" w:rsidP="007166E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2EDF" w:rsidRPr="00F52EDF" w:rsidRDefault="00F52EDF" w:rsidP="007166E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2EDF" w:rsidRPr="00F52EDF" w:rsidRDefault="00F52EDF" w:rsidP="00F52EDF">
      <w:pPr>
        <w:pStyle w:val="a4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36"/>
        </w:rPr>
      </w:pPr>
    </w:p>
    <w:p w:rsidR="00F52EDF" w:rsidRPr="00F52EDF" w:rsidRDefault="00F52EDF" w:rsidP="00F52EDF">
      <w:pPr>
        <w:pStyle w:val="a4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36"/>
        </w:rPr>
      </w:pPr>
    </w:p>
    <w:p w:rsidR="00F52EDF" w:rsidRPr="00F52EDF" w:rsidRDefault="00F52EDF" w:rsidP="00F52EDF">
      <w:pPr>
        <w:pStyle w:val="a4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36"/>
        </w:rPr>
      </w:pPr>
    </w:p>
    <w:p w:rsidR="00F52EDF" w:rsidRPr="00F52EDF" w:rsidRDefault="00F52EDF" w:rsidP="00F52EDF">
      <w:pPr>
        <w:pStyle w:val="a4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36"/>
        </w:rPr>
      </w:pPr>
    </w:p>
    <w:p w:rsidR="00F52EDF" w:rsidRPr="00F52EDF" w:rsidRDefault="00F52EDF" w:rsidP="00F52EDF">
      <w:pPr>
        <w:pStyle w:val="a4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36"/>
        </w:rPr>
      </w:pPr>
    </w:p>
    <w:p w:rsidR="00F52EDF" w:rsidRPr="00F52EDF" w:rsidRDefault="00F52EDF" w:rsidP="00F52EDF">
      <w:pPr>
        <w:pStyle w:val="a4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36"/>
        </w:rPr>
      </w:pPr>
    </w:p>
    <w:p w:rsidR="00F52EDF" w:rsidRPr="00F52EDF" w:rsidRDefault="00F52EDF" w:rsidP="00F52EDF">
      <w:pPr>
        <w:pStyle w:val="a4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36"/>
        </w:rPr>
      </w:pPr>
    </w:p>
    <w:p w:rsidR="00C34D9A" w:rsidRPr="00F52EDF" w:rsidRDefault="00C34D9A" w:rsidP="00F52EDF">
      <w:pPr>
        <w:pStyle w:val="a4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36"/>
        </w:rPr>
      </w:pPr>
      <w:r w:rsidRPr="00F52EDF">
        <w:rPr>
          <w:rFonts w:ascii="Times New Roman" w:hAnsi="Times New Roman" w:cs="Times New Roman"/>
          <w:b/>
          <w:i/>
          <w:color w:val="000000" w:themeColor="text1"/>
          <w:sz w:val="28"/>
          <w:szCs w:val="36"/>
        </w:rPr>
        <w:lastRenderedPageBreak/>
        <w:t xml:space="preserve"> «Лучше одну вещь рассматривать со всех сторон,</w:t>
      </w:r>
    </w:p>
    <w:p w:rsidR="00C34D9A" w:rsidRPr="00F52EDF" w:rsidRDefault="00C34D9A" w:rsidP="00F52EDF">
      <w:pPr>
        <w:pStyle w:val="a4"/>
        <w:jc w:val="right"/>
        <w:rPr>
          <w:rFonts w:ascii="Times New Roman" w:hAnsi="Times New Roman" w:cs="Times New Roman"/>
          <w:i/>
          <w:color w:val="000000" w:themeColor="text1"/>
          <w:sz w:val="28"/>
          <w:szCs w:val="36"/>
        </w:rPr>
      </w:pPr>
      <w:r w:rsidRPr="00F52EDF">
        <w:rPr>
          <w:rFonts w:ascii="Times New Roman" w:hAnsi="Times New Roman" w:cs="Times New Roman"/>
          <w:b/>
          <w:i/>
          <w:color w:val="000000" w:themeColor="text1"/>
          <w:sz w:val="28"/>
          <w:szCs w:val="36"/>
        </w:rPr>
        <w:t xml:space="preserve">Чем много вещей с одной стороны» </w:t>
      </w:r>
      <w:r w:rsidRPr="00F52EDF">
        <w:rPr>
          <w:rFonts w:ascii="Times New Roman" w:hAnsi="Times New Roman" w:cs="Times New Roman"/>
          <w:i/>
          <w:color w:val="000000" w:themeColor="text1"/>
          <w:sz w:val="28"/>
          <w:szCs w:val="36"/>
        </w:rPr>
        <w:t>(восточная пословица)</w:t>
      </w:r>
    </w:p>
    <w:p w:rsidR="00C34D9A" w:rsidRPr="00F52EDF" w:rsidRDefault="00C34D9A" w:rsidP="00C34D9A">
      <w:pPr>
        <w:pStyle w:val="a4"/>
        <w:jc w:val="center"/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</w:p>
    <w:p w:rsidR="00C34D9A" w:rsidRPr="00F52EDF" w:rsidRDefault="00C34D9A" w:rsidP="00C34D9A">
      <w:pPr>
        <w:pStyle w:val="a4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2ED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Текстовые задачи представляют собой раздел математики, традиционно предлагаемый на государственной аттестации по математике. Они вызывают трудности у многих учащихся. Отчасти это происходит от недостаточного внимания, уделяемого такого сорта задачам в школьном курсе математики. В рамках </w:t>
      </w:r>
      <w:r w:rsidR="00897B1E" w:rsidRPr="00F52ED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элективного </w:t>
      </w:r>
      <w:r w:rsidRPr="00F52ED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курса попытаемся восполнить данный пробел.</w:t>
      </w:r>
    </w:p>
    <w:p w:rsidR="00C34D9A" w:rsidRPr="00F52EDF" w:rsidRDefault="00C34D9A" w:rsidP="00C34D9A">
      <w:pPr>
        <w:pStyle w:val="a4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2ED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       Задачи, предлагаемые в данном курсе, интересны и часто не просты в решении, что позволяет повысить учебную мотивацию учащихся и проверить свои способности к математике. Вместе с тем содержание курса позволяет ученику любого уровня активно включаться в учебно-познавательный процесс и максимально проявить себя.</w:t>
      </w:r>
    </w:p>
    <w:p w:rsidR="00C34D9A" w:rsidRPr="00F52EDF" w:rsidRDefault="00C34D9A" w:rsidP="00C34D9A">
      <w:pPr>
        <w:pStyle w:val="a4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2ED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Занятия могут проводиться на высоком уровне сложности, но включать в себя вопросы, доступные и интересные всем учащимся.</w:t>
      </w:r>
    </w:p>
    <w:p w:rsidR="00C34D9A" w:rsidRPr="00F52EDF" w:rsidRDefault="00C34D9A" w:rsidP="00C34D9A">
      <w:pPr>
        <w:pStyle w:val="a4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EDF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        Текстовые задачи являются важным средством обучения математике. С их помощью учащиеся получают опыт работы с величинами, постигают взаимосвязи между ними, получают опыт применения математики к решению практических задач.</w:t>
      </w:r>
      <w:r w:rsidRPr="00F52EDF">
        <w:rPr>
          <w:rStyle w:val="c10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F52EDF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Решение текстовых задач приучает детей к первым абстракциям, позволяет воспитывать логическую культуру, вызывая интерес сначала к процессу поиска решения задачи, а потом и к изучаемому предмету.</w:t>
      </w:r>
    </w:p>
    <w:p w:rsidR="00C34D9A" w:rsidRPr="00F52EDF" w:rsidRDefault="00C34D9A" w:rsidP="00C34D9A">
      <w:pPr>
        <w:pStyle w:val="a4"/>
        <w:ind w:firstLine="709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 w:rsidRPr="00F52EDF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Такие задачи включены в материалы итоговой аттестации за курс основной школы, в </w:t>
      </w:r>
      <w:proofErr w:type="spellStart"/>
      <w:r w:rsidRPr="00F52EDF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КИМы</w:t>
      </w:r>
      <w:proofErr w:type="spellEnd"/>
      <w:r w:rsidRPr="00F52EDF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  ЕГЭ, в олимпиадные задания.</w:t>
      </w:r>
    </w:p>
    <w:p w:rsidR="00C34D9A" w:rsidRPr="00F52EDF" w:rsidRDefault="00C34D9A" w:rsidP="00C34D9A">
      <w:pPr>
        <w:pStyle w:val="a4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EDF">
        <w:rPr>
          <w:rFonts w:ascii="Times New Roman" w:hAnsi="Times New Roman" w:cs="Times New Roman"/>
          <w:color w:val="000000" w:themeColor="text1"/>
          <w:sz w:val="28"/>
          <w:szCs w:val="28"/>
        </w:rPr>
        <w:t>Как известно, одной из центральных линий математической подготовки обучающихся является</w:t>
      </w:r>
      <w:r w:rsidRPr="00F52EDF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линия «Уравнения», методы их ре</w:t>
      </w:r>
      <w:r w:rsidRPr="00F52EDF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softHyphen/>
      </w:r>
      <w:r w:rsidRPr="00F52EDF">
        <w:rPr>
          <w:rFonts w:ascii="Times New Roman" w:hAnsi="Times New Roman" w:cs="Times New Roman"/>
          <w:color w:val="000000" w:themeColor="text1"/>
          <w:sz w:val="28"/>
          <w:szCs w:val="28"/>
        </w:rPr>
        <w:t>шения, решение задач с помощью уравнений и систем уравнений.</w:t>
      </w:r>
    </w:p>
    <w:p w:rsidR="00C34D9A" w:rsidRPr="00F52EDF" w:rsidRDefault="00C34D9A" w:rsidP="00C34D9A">
      <w:pPr>
        <w:pStyle w:val="a4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EDF">
        <w:rPr>
          <w:rFonts w:ascii="Times New Roman" w:hAnsi="Times New Roman" w:cs="Times New Roman"/>
          <w:color w:val="000000" w:themeColor="text1"/>
          <w:sz w:val="28"/>
          <w:szCs w:val="28"/>
        </w:rPr>
        <w:t>Решения текстовых задач – это дея</w:t>
      </w:r>
      <w:r w:rsidR="00207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тельность </w:t>
      </w:r>
      <w:r w:rsidRPr="00F52EDF">
        <w:rPr>
          <w:rFonts w:ascii="Times New Roman" w:hAnsi="Times New Roman" w:cs="Times New Roman"/>
          <w:color w:val="000000" w:themeColor="text1"/>
          <w:sz w:val="28"/>
          <w:szCs w:val="28"/>
        </w:rPr>
        <w:t>сложная для обучаю</w:t>
      </w:r>
      <w:r w:rsidRPr="00F52ED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щихся. Сложность ее определяется, прежде всего, комплексным характером работы: нужно ввести переменную и суметь перевести условие на математический язык; соотнести полученный результат </w:t>
      </w:r>
      <w:r w:rsidRPr="00F52EDF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с условием задачи и, если нужно, найти значения еще каких-то ве</w:t>
      </w:r>
      <w:r w:rsidRPr="00F52EDF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softHyphen/>
      </w:r>
      <w:r w:rsidRPr="00F52EDF">
        <w:rPr>
          <w:rFonts w:ascii="Times New Roman" w:hAnsi="Times New Roman" w:cs="Times New Roman"/>
          <w:color w:val="000000" w:themeColor="text1"/>
          <w:sz w:val="28"/>
          <w:szCs w:val="28"/>
        </w:rPr>
        <w:t>личин. Каждый из этих этапов – самостоятельная и часто труднодостижимая для учащихся задача.</w:t>
      </w:r>
    </w:p>
    <w:p w:rsidR="00C34D9A" w:rsidRPr="00F52EDF" w:rsidRDefault="00C34D9A" w:rsidP="00C34D9A">
      <w:pPr>
        <w:pStyle w:val="a4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EDF">
        <w:rPr>
          <w:rFonts w:ascii="Times New Roman" w:hAnsi="Times New Roman" w:cs="Times New Roman"/>
          <w:color w:val="000000" w:themeColor="text1"/>
          <w:sz w:val="28"/>
          <w:szCs w:val="28"/>
        </w:rPr>
        <w:t>Данная программа составлена для работы с обучающимися десятых, одиннадцатых</w:t>
      </w:r>
      <w:r w:rsidRPr="00F52EDF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классов, которые желают овладеть эффективными спо</w:t>
      </w:r>
      <w:r w:rsidRPr="00F52EDF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softHyphen/>
      </w:r>
      <w:r w:rsidRPr="00F52EDF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собами решения текстовых задач на   «движение», «стоимость», «со</w:t>
      </w:r>
      <w:r w:rsidRPr="00F52EDF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softHyphen/>
      </w:r>
      <w:r w:rsidRPr="00F52EDF">
        <w:rPr>
          <w:rFonts w:ascii="Times New Roman" w:hAnsi="Times New Roman" w:cs="Times New Roman"/>
          <w:color w:val="000000" w:themeColor="text1"/>
          <w:sz w:val="28"/>
          <w:szCs w:val="28"/>
        </w:rPr>
        <w:t>вместную работу», «заполнение резервуара водой», «смеси и сплавы» и т. д.</w:t>
      </w:r>
    </w:p>
    <w:p w:rsidR="00C34D9A" w:rsidRPr="00F52EDF" w:rsidRDefault="00C34D9A" w:rsidP="00C34D9A">
      <w:pPr>
        <w:pStyle w:val="a4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EDF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Моделирование условия задачи по</w:t>
      </w:r>
      <w:r w:rsidRPr="00F52EDF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softHyphen/>
      </w:r>
      <w:r w:rsidRPr="00F52EDF">
        <w:rPr>
          <w:rFonts w:ascii="Times New Roman" w:hAnsi="Times New Roman" w:cs="Times New Roman"/>
          <w:color w:val="000000" w:themeColor="text1"/>
          <w:sz w:val="28"/>
          <w:szCs w:val="28"/>
        </w:rPr>
        <w:t>зволяет ученику устанавливать различные связи и отношения меж</w:t>
      </w:r>
      <w:r w:rsidRPr="00F52ED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F52EDF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ду данными и искомыми величинами задачи, осознать идею реше</w:t>
      </w:r>
      <w:r w:rsidRPr="00F52EDF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softHyphen/>
        <w:t xml:space="preserve">ния, его логику, увидеть различные способы решения задачи, </w:t>
      </w:r>
      <w:r w:rsidRPr="00F52EDF">
        <w:rPr>
          <w:rFonts w:ascii="Times New Roman" w:hAnsi="Times New Roman" w:cs="Times New Roman"/>
          <w:color w:val="000000" w:themeColor="text1"/>
          <w:sz w:val="28"/>
          <w:szCs w:val="28"/>
        </w:rPr>
        <w:t>обосновывать выбор величин для введения переменных.</w:t>
      </w:r>
    </w:p>
    <w:p w:rsidR="00C34D9A" w:rsidRPr="00F52EDF" w:rsidRDefault="00C34D9A" w:rsidP="00C34D9A">
      <w:pPr>
        <w:pStyle w:val="a4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ED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Решение задачи становится для школьников увлекатель</w:t>
      </w:r>
      <w:r w:rsidRPr="00F52ED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ным занятием и значительно повышает интерес к изучению темы курса алгебры «Решение текстовых задач различными способами».</w:t>
      </w:r>
    </w:p>
    <w:p w:rsidR="00C34D9A" w:rsidRPr="00F52EDF" w:rsidRDefault="00C34D9A" w:rsidP="00C34D9A">
      <w:pPr>
        <w:pStyle w:val="a4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</w:t>
      </w:r>
      <w:r w:rsidRPr="00F52ED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ность обучающихся приобретает более целенаправленный характер и, что самое важное, появляется самостоятельность на этапе поиска путей решения задачи, который, как известно, вызывает всегда большие затруднения.</w:t>
      </w:r>
    </w:p>
    <w:p w:rsidR="00C34D9A" w:rsidRPr="00F52EDF" w:rsidRDefault="00C34D9A" w:rsidP="00C34D9A">
      <w:pPr>
        <w:pStyle w:val="a4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2EDF" w:rsidRPr="00F52EDF" w:rsidRDefault="00F52EDF" w:rsidP="00C34D9A">
      <w:pPr>
        <w:pStyle w:val="a4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4D9A" w:rsidRPr="00F52EDF" w:rsidRDefault="00F52EDF" w:rsidP="00F52EDF">
      <w:pPr>
        <w:pStyle w:val="a4"/>
        <w:tabs>
          <w:tab w:val="left" w:pos="1316"/>
        </w:tabs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52EDF">
        <w:rPr>
          <w:color w:val="000000" w:themeColor="text1"/>
        </w:rPr>
        <w:tab/>
      </w:r>
      <w:r w:rsidR="00C34D9A" w:rsidRPr="00F52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Цели и задачи:</w:t>
      </w:r>
    </w:p>
    <w:p w:rsidR="00C34D9A" w:rsidRPr="00F52EDF" w:rsidRDefault="00C34D9A" w:rsidP="00C34D9A">
      <w:pPr>
        <w:pStyle w:val="a4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2ED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научить детей мыслить;</w:t>
      </w:r>
    </w:p>
    <w:p w:rsidR="00C34D9A" w:rsidRPr="00F52EDF" w:rsidRDefault="00C34D9A" w:rsidP="00C34D9A">
      <w:pPr>
        <w:pStyle w:val="a4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EDF">
        <w:rPr>
          <w:rFonts w:ascii="Times New Roman" w:hAnsi="Times New Roman" w:cs="Times New Roman"/>
          <w:color w:val="000000" w:themeColor="text1"/>
          <w:sz w:val="28"/>
          <w:szCs w:val="28"/>
        </w:rPr>
        <w:t>развить математические знания, необходимые для применения в практической   деятельности, для изучения смежных дисциплин, для продолжения образования;</w:t>
      </w:r>
    </w:p>
    <w:p w:rsidR="00C34D9A" w:rsidRPr="00F52EDF" w:rsidRDefault="00C34D9A" w:rsidP="00C34D9A">
      <w:pPr>
        <w:pStyle w:val="a4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сформировать представление о математике как части общечеловеческой культуры; </w:t>
      </w:r>
    </w:p>
    <w:p w:rsidR="00C34D9A" w:rsidRPr="00F52EDF" w:rsidRDefault="00C34D9A" w:rsidP="00C34D9A">
      <w:pPr>
        <w:pStyle w:val="a4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2ED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научить анализировать текстовые задачи, разбивать их на составные части;</w:t>
      </w:r>
    </w:p>
    <w:p w:rsidR="00C34D9A" w:rsidRPr="00F52EDF" w:rsidRDefault="00C34D9A" w:rsidP="00C34D9A">
      <w:pPr>
        <w:pStyle w:val="a4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2EDF">
        <w:rPr>
          <w:rFonts w:ascii="Times New Roman" w:hAnsi="Times New Roman" w:cs="Times New Roman"/>
          <w:color w:val="000000" w:themeColor="text1"/>
          <w:sz w:val="28"/>
          <w:szCs w:val="28"/>
        </w:rPr>
        <w:t>повысить культуру решения задач.</w:t>
      </w:r>
    </w:p>
    <w:p w:rsidR="00C34D9A" w:rsidRPr="00F52EDF" w:rsidRDefault="00C34D9A" w:rsidP="00C34D9A">
      <w:pPr>
        <w:pStyle w:val="a4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2ED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научить детей решать задачи различными способами и методами, что способствует развитию логического мышления у учеников, развивает сообразительность, фантазию, интуицию учащихся;</w:t>
      </w:r>
    </w:p>
    <w:p w:rsidR="00C34D9A" w:rsidRPr="00F52EDF" w:rsidRDefault="00C34D9A" w:rsidP="00C34D9A">
      <w:pPr>
        <w:pStyle w:val="a4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2ED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научить обосновывать правильность решения задачи, проводить проверку, самопроверку, взаимопроверку, формировать умение пользоваться различными моделями задачи для поиска её решения;</w:t>
      </w:r>
    </w:p>
    <w:p w:rsidR="00C34D9A" w:rsidRPr="00F52EDF" w:rsidRDefault="00C34D9A" w:rsidP="00C34D9A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52EDF">
        <w:rPr>
          <w:rFonts w:ascii="Times New Roman" w:hAnsi="Times New Roman" w:cs="Times New Roman"/>
          <w:color w:val="000000" w:themeColor="text1"/>
          <w:sz w:val="28"/>
          <w:szCs w:val="28"/>
        </w:rPr>
        <w:t>систематизировать и развивать знания обучающихся о методах, приемах, способах решения текстовых задач, их видах.</w:t>
      </w:r>
    </w:p>
    <w:p w:rsidR="00C34D9A" w:rsidRPr="00F52EDF" w:rsidRDefault="00C34D9A" w:rsidP="00C34D9A">
      <w:pPr>
        <w:pStyle w:val="a4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EDF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научить составлять уравнение, систему уравнений по условию задачи, описывать выбор переменных уравнения; составлять и обосновывать выбор </w:t>
      </w:r>
      <w:r w:rsidRPr="00F52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ответа. </w:t>
      </w:r>
    </w:p>
    <w:p w:rsidR="00C34D9A" w:rsidRPr="00F52EDF" w:rsidRDefault="00C34D9A" w:rsidP="00C34D9A">
      <w:pPr>
        <w:pStyle w:val="a4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pacing w:val="-23"/>
          <w:sz w:val="28"/>
          <w:szCs w:val="28"/>
        </w:rPr>
      </w:pPr>
      <w:r w:rsidRPr="00F52ED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приобщить учащихся к работе с математической литературой.</w:t>
      </w:r>
    </w:p>
    <w:p w:rsidR="00C34D9A" w:rsidRPr="00F52EDF" w:rsidRDefault="00C34D9A" w:rsidP="00C34D9A">
      <w:pPr>
        <w:pStyle w:val="a4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F52EDF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научить составлять математическую модель текстовой зада</w:t>
      </w:r>
      <w:r w:rsidRPr="00F52EDF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softHyphen/>
        <w:t>чи, переходить от этой модели к ответам задачи, анализируя жиз</w:t>
      </w:r>
      <w:r w:rsidRPr="00F52EDF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softHyphen/>
      </w:r>
      <w:r w:rsidRPr="00F52EDF">
        <w:rPr>
          <w:rFonts w:ascii="Times New Roman" w:hAnsi="Times New Roman" w:cs="Times New Roman"/>
          <w:color w:val="000000" w:themeColor="text1"/>
          <w:sz w:val="28"/>
          <w:szCs w:val="28"/>
        </w:rPr>
        <w:t>ненную ситуацию текста задачи.</w:t>
      </w:r>
    </w:p>
    <w:p w:rsidR="00C34D9A" w:rsidRPr="00F52EDF" w:rsidRDefault="00C34D9A" w:rsidP="00C34D9A">
      <w:pPr>
        <w:pStyle w:val="a5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C34D9A" w:rsidRPr="00F52EDF" w:rsidRDefault="00C34D9A" w:rsidP="00C34D9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    </w:t>
      </w:r>
      <w:r w:rsidRPr="00F52E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Требования к уровню подготовки учащихся</w:t>
      </w:r>
    </w:p>
    <w:p w:rsidR="00C34D9A" w:rsidRPr="00F52EDF" w:rsidRDefault="00C34D9A" w:rsidP="00C34D9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34D9A" w:rsidRPr="00F52EDF" w:rsidRDefault="00C34D9A" w:rsidP="00C34D9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     После рассмотрения полного курса учащиеся должны иметь следующие </w:t>
      </w:r>
      <w:r w:rsidRPr="00F52E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результаты обучения</w:t>
      </w: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C34D9A" w:rsidRPr="00F52EDF" w:rsidRDefault="00C34D9A" w:rsidP="00C34D9A">
      <w:pPr>
        <w:pStyle w:val="a4"/>
        <w:numPr>
          <w:ilvl w:val="0"/>
          <w:numId w:val="8"/>
        </w:numP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F52ED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уметь определять тип текстовой задачи, знать особенности методики её решения, используя при этом разные способы;</w:t>
      </w:r>
    </w:p>
    <w:p w:rsidR="00C34D9A" w:rsidRPr="00F52EDF" w:rsidRDefault="00C34D9A" w:rsidP="00C34D9A">
      <w:pPr>
        <w:pStyle w:val="a4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2ED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уметь применять полученные математические знания в решении жизненных задач;</w:t>
      </w:r>
    </w:p>
    <w:p w:rsidR="00C34D9A" w:rsidRPr="00F52EDF" w:rsidRDefault="00C34D9A" w:rsidP="00C34D9A">
      <w:pPr>
        <w:pStyle w:val="a4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2ED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уметь использовать дополнительную математическую литературу с целью углубления материала основного курса</w:t>
      </w:r>
    </w:p>
    <w:p w:rsidR="00C34D9A" w:rsidRPr="00F52EDF" w:rsidRDefault="00C34D9A" w:rsidP="00C34D9A">
      <w:pPr>
        <w:pStyle w:val="a4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2ED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уметь «рисовать» словесную картину задачи; </w:t>
      </w:r>
    </w:p>
    <w:p w:rsidR="00C34D9A" w:rsidRPr="00F52EDF" w:rsidRDefault="00C34D9A" w:rsidP="00C34D9A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C34D9A" w:rsidRPr="00F52EDF" w:rsidRDefault="00C34D9A" w:rsidP="00C34D9A">
      <w:pPr>
        <w:pStyle w:val="a4"/>
        <w:numPr>
          <w:ilvl w:val="0"/>
          <w:numId w:val="8"/>
        </w:numP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F52ED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ставить к условию задачи вопросы; </w:t>
      </w:r>
    </w:p>
    <w:p w:rsidR="00C34D9A" w:rsidRPr="00F52EDF" w:rsidRDefault="00C34D9A" w:rsidP="00C34D9A">
      <w:pPr>
        <w:pStyle w:val="a4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2ED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устанавливать взаимосвязь между величинами, данными в тексте задачи;</w:t>
      </w:r>
    </w:p>
    <w:p w:rsidR="00C34D9A" w:rsidRPr="00F52EDF" w:rsidRDefault="00C34D9A" w:rsidP="00C34D9A">
      <w:pPr>
        <w:pStyle w:val="a4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2ED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составлять план решения задачи, оформлять решение задачи;</w:t>
      </w:r>
    </w:p>
    <w:p w:rsidR="00C34D9A" w:rsidRPr="00F52EDF" w:rsidRDefault="00C34D9A" w:rsidP="00C34D9A">
      <w:pPr>
        <w:pStyle w:val="a4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2ED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сравнивать решения задач;</w:t>
      </w:r>
    </w:p>
    <w:p w:rsidR="00C34D9A" w:rsidRPr="00F52EDF" w:rsidRDefault="00C34D9A" w:rsidP="00C34D9A">
      <w:pPr>
        <w:pStyle w:val="a4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2ED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выбирать более удобный способ, метод для решения данной задачи;</w:t>
      </w:r>
    </w:p>
    <w:p w:rsidR="00C34D9A" w:rsidRPr="00F52EDF" w:rsidRDefault="00C34D9A" w:rsidP="00C34D9A">
      <w:pPr>
        <w:pStyle w:val="a4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2ED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уметь составлять задачу по заданному вопросу, по иллюстрации, по данному решению, по аналогии, составлять обратные задачи;</w:t>
      </w:r>
    </w:p>
    <w:p w:rsidR="00C34D9A" w:rsidRPr="00F52EDF" w:rsidRDefault="00C34D9A" w:rsidP="00C34D9A">
      <w:pPr>
        <w:pStyle w:val="a4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2ED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уметь решать задачи по возможности разными способами и методами;</w:t>
      </w:r>
    </w:p>
    <w:p w:rsidR="00C34D9A" w:rsidRPr="00F52EDF" w:rsidRDefault="00C34D9A" w:rsidP="00C34D9A">
      <w:pPr>
        <w:pStyle w:val="a4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2ED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обосновывать правильность решения задачи: </w:t>
      </w:r>
    </w:p>
    <w:p w:rsidR="00C34D9A" w:rsidRPr="00F52EDF" w:rsidRDefault="00C34D9A" w:rsidP="00C34D9A">
      <w:pPr>
        <w:pStyle w:val="a4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2ED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уметь определять границы искомого ответа.</w:t>
      </w:r>
    </w:p>
    <w:p w:rsidR="00C34D9A" w:rsidRPr="00F52EDF" w:rsidRDefault="00C34D9A" w:rsidP="00C34D9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4D9A" w:rsidRPr="00F52EDF" w:rsidRDefault="00C34D9A" w:rsidP="00C34D9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52E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                          </w:t>
      </w:r>
    </w:p>
    <w:p w:rsidR="00C34D9A" w:rsidRPr="00F52EDF" w:rsidRDefault="00C34D9A" w:rsidP="00C34D9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34D9A" w:rsidRPr="00F52EDF" w:rsidRDefault="00C34D9A" w:rsidP="00C34D9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2E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Содержание программы</w:t>
      </w:r>
    </w:p>
    <w:p w:rsidR="00C34D9A" w:rsidRPr="00F52EDF" w:rsidRDefault="00C34D9A" w:rsidP="00C34D9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              </w:t>
      </w:r>
      <w:r w:rsidR="007166E5"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Курс рассчитан на 35</w:t>
      </w:r>
      <w:r w:rsidR="008265EB"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часов</w:t>
      </w:r>
    </w:p>
    <w:p w:rsidR="00C34D9A" w:rsidRPr="00F52EDF" w:rsidRDefault="00C34D9A" w:rsidP="00C34D9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52E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Тема 1. Введение. Текстовые задачи и способы их решения (1ч)</w:t>
      </w:r>
    </w:p>
    <w:p w:rsidR="00C34D9A" w:rsidRPr="00F52EDF" w:rsidRDefault="00C34D9A" w:rsidP="00C34D9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2E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 2. Решение текстовых зад</w:t>
      </w:r>
      <w:r w:rsidR="00207D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ач ЕГЭ арифметическим способом(</w:t>
      </w:r>
      <w:bookmarkStart w:id="0" w:name="_GoBack"/>
      <w:bookmarkEnd w:id="0"/>
      <w:r w:rsidRPr="00F52E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типа В1)(2ч).</w:t>
      </w:r>
    </w:p>
    <w:p w:rsidR="00C34D9A" w:rsidRPr="00F52EDF" w:rsidRDefault="00C34D9A" w:rsidP="00C34D9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Привить навыки решения задач «от конца к началу», подсчет среднего арифметического.</w:t>
      </w: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1E4D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 3. Задачи на движение (9</w:t>
      </w:r>
      <w:r w:rsidRPr="00F52E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ч). </w:t>
      </w:r>
    </w:p>
    <w:p w:rsidR="00C34D9A" w:rsidRPr="00F52EDF" w:rsidRDefault="00C34D9A" w:rsidP="00C34D9A">
      <w:pPr>
        <w:pStyle w:val="a4"/>
        <w:numPr>
          <w:ilvl w:val="0"/>
          <w:numId w:val="10"/>
        </w:numP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F52ED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задачи на движение по прямой (навстречу и вдогонку);</w:t>
      </w:r>
    </w:p>
    <w:p w:rsidR="00C34D9A" w:rsidRPr="00F52EDF" w:rsidRDefault="00C34D9A" w:rsidP="00C34D9A">
      <w:pPr>
        <w:pStyle w:val="a4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2ED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задачи на движение по замкнутой трассе;</w:t>
      </w:r>
    </w:p>
    <w:p w:rsidR="00C34D9A" w:rsidRPr="00F52EDF" w:rsidRDefault="00C34D9A" w:rsidP="00C34D9A">
      <w:pPr>
        <w:pStyle w:val="a4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2ED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задачи на движение по воде</w:t>
      </w:r>
    </w:p>
    <w:p w:rsidR="00C34D9A" w:rsidRPr="00F52EDF" w:rsidRDefault="00C34D9A" w:rsidP="00C34D9A">
      <w:pPr>
        <w:pStyle w:val="a4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2ED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задачи на среднюю скорость;</w:t>
      </w:r>
    </w:p>
    <w:p w:rsidR="00C34D9A" w:rsidRPr="00F52EDF" w:rsidRDefault="00C34D9A" w:rsidP="00C34D9A">
      <w:pPr>
        <w:pStyle w:val="a4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2ED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задачи на движение протяжённых тел.</w:t>
      </w:r>
    </w:p>
    <w:p w:rsidR="00C34D9A" w:rsidRPr="00F52EDF" w:rsidRDefault="00C34D9A" w:rsidP="00C34D9A">
      <w:pPr>
        <w:pStyle w:val="a4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52ED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    Дать основные соотношения, которые используются при решении задач на движение. Рекомендовать составлять рисунок с указанием расстояний, векторов скоростей и других данных задач. Привить навыки решения всех типов задач на движение.</w:t>
      </w:r>
      <w:r w:rsidRPr="00F52ED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Тема 4. Задачи на проценты (5ч).</w:t>
      </w:r>
    </w:p>
    <w:p w:rsidR="00C34D9A" w:rsidRPr="00F52EDF" w:rsidRDefault="00C34D9A" w:rsidP="00C34D9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Дать основные соотношения, используемые при решении задач на проценты. Дать формулу «сложных процентов». Рекомендовать составлять таблицу-условие. Привить навыки решения задач на основании условия всевозможными способами.</w:t>
      </w:r>
    </w:p>
    <w:p w:rsidR="00C34D9A" w:rsidRPr="00F52EDF" w:rsidRDefault="00C34D9A" w:rsidP="00C34D9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  </w:t>
      </w:r>
      <w:r w:rsidRPr="00F52E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Тема 5. Задачи, связа</w:t>
      </w:r>
      <w:r w:rsidR="007166E5" w:rsidRPr="00F52E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нные с банковскими расчетами. (2</w:t>
      </w:r>
      <w:r w:rsidRPr="00F52E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ч)</w:t>
      </w:r>
    </w:p>
    <w:p w:rsidR="00C34D9A" w:rsidRPr="00F52EDF" w:rsidRDefault="00C34D9A" w:rsidP="00C34D9A">
      <w:pPr>
        <w:shd w:val="clear" w:color="auto" w:fill="FFFFFF"/>
        <w:spacing w:after="0" w:line="270" w:lineRule="atLeast"/>
        <w:ind w:firstLine="28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Отработать навыки использования формулы при вычислении банковской ставки, суммы вклада, срока вклада,  процентный прирост.</w:t>
      </w:r>
    </w:p>
    <w:p w:rsidR="00C34D9A" w:rsidRPr="00F52EDF" w:rsidRDefault="00C34D9A" w:rsidP="00C34D9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2E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 6. Задачи на смеси и сплавы (4ч).</w:t>
      </w:r>
    </w:p>
    <w:p w:rsidR="00C34D9A" w:rsidRPr="00F52EDF" w:rsidRDefault="00C34D9A" w:rsidP="00C34D9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Преодолеть психологические трудности, связанные с нечетким пониманием химических процессов, показав, что никаких химических процессов, влияющих на количественные соотношения задачи, не происходит. Дать основные допущения, отношения и формулы концентрации, процентного содержания и весового отношения. Рекомендовать запись условия с помощью таблицы. Привить навыки решения таких задач.</w:t>
      </w: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52E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Тема7</w:t>
      </w:r>
      <w:r w:rsidR="007166E5" w:rsidRPr="00F52E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Задачи на совместную работу (5</w:t>
      </w:r>
      <w:r w:rsidRPr="00F52E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ч).</w:t>
      </w:r>
    </w:p>
    <w:p w:rsidR="00C34D9A" w:rsidRPr="00F52EDF" w:rsidRDefault="00C34D9A" w:rsidP="00C34D9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Дать основные соотношения, используемые при решении задач на производительность. Рекомендовать составлять схемы-условия. Привить навыки решения таких задач при рассмотрении частей всей работы.</w:t>
      </w: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52E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 8.</w:t>
      </w: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52E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</w:t>
      </w:r>
      <w:r w:rsidR="007166E5" w:rsidRPr="00F52E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 на прогрессии (2</w:t>
      </w:r>
      <w:r w:rsidRPr="00F52E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ч).</w:t>
      </w:r>
    </w:p>
    <w:p w:rsidR="00C34D9A" w:rsidRPr="00F52EDF" w:rsidRDefault="00C34D9A" w:rsidP="00C34D9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Привить навыки решения задач на арифметическую и геометрическую прогрессии, решаемые с помощью уравнений и систем уравнений.</w:t>
      </w:r>
    </w:p>
    <w:p w:rsidR="00C34D9A" w:rsidRPr="00F52EDF" w:rsidRDefault="00C34D9A" w:rsidP="00C34D9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52E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Тема </w:t>
      </w:r>
      <w:proofErr w:type="gramStart"/>
      <w:r w:rsidRPr="00F52E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9.Задачи</w:t>
      </w:r>
      <w:proofErr w:type="gramEnd"/>
      <w:r w:rsidRPr="00F52E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на прямую </w:t>
      </w:r>
      <w:r w:rsidR="001E4D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 обратную пропорциональность.(2</w:t>
      </w:r>
      <w:r w:rsidRPr="00F52E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ч.)</w:t>
      </w:r>
    </w:p>
    <w:p w:rsidR="00C34D9A" w:rsidRPr="00F52EDF" w:rsidRDefault="00C34D9A" w:rsidP="00C34D9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Отработать навыки решения задач на составление пропорции.</w:t>
      </w: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52E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 10. Задачи практического применения</w:t>
      </w:r>
      <w:r w:rsidR="007166E5" w:rsidRPr="00F52E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 геометрическим содержанием (1</w:t>
      </w:r>
      <w:r w:rsidRPr="00F52E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ч).</w:t>
      </w:r>
    </w:p>
    <w:p w:rsidR="00C34D9A" w:rsidRPr="00F52EDF" w:rsidRDefault="00C34D9A" w:rsidP="00C34D9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Привить навыки решения задач геометрического содержания, решаемых либо арифметическим способом, либо с помощью уравнений или систем уравнений</w:t>
      </w: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52E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 11. Ре</w:t>
      </w:r>
      <w:r w:rsidR="007166E5" w:rsidRPr="00F52E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шение нестандартных задач (1</w:t>
      </w:r>
      <w:r w:rsidRPr="00F52E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ч).</w:t>
      </w:r>
    </w:p>
    <w:p w:rsidR="00C34D9A" w:rsidRPr="00F52EDF" w:rsidRDefault="00C34D9A" w:rsidP="00C34D9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Дать понятие нестандартных задач и приемы их решения. Рассмотреть примеры решения нестандартных задач.</w:t>
      </w:r>
    </w:p>
    <w:p w:rsidR="00C34D9A" w:rsidRPr="00F52EDF" w:rsidRDefault="00C34D9A" w:rsidP="00C34D9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52E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Тем</w:t>
      </w:r>
      <w:r w:rsidR="007166E5" w:rsidRPr="00F52E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 12. Решение старинных задач.(1</w:t>
      </w:r>
      <w:r w:rsidRPr="00F52E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ч)</w:t>
      </w:r>
    </w:p>
    <w:p w:rsidR="00C34D9A" w:rsidRDefault="00C34D9A" w:rsidP="00C34D9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История развития математического знания дает возможность пополнить запас историко-научных знаний школьников, сформировать у них представления о математике как части общечеловеческой культуры. Знакомство с основными историческими вехами возникновения и развития математической науки, судьбами великих открытий, именами людей, творивших науку, должно войти в интеллектуальный багаж каждого культурного человека.</w:t>
      </w:r>
    </w:p>
    <w:p w:rsidR="00DE6B2B" w:rsidRDefault="00DE6B2B" w:rsidP="00C34D9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6B2B" w:rsidRPr="00F52EDF" w:rsidRDefault="00DE6B2B" w:rsidP="00C34D9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E6B2B" w:rsidRDefault="00DE6B2B" w:rsidP="00DE6B2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E6B2B" w:rsidRDefault="00DE6B2B" w:rsidP="00DE6B2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E6B2B" w:rsidRDefault="00DE6B2B" w:rsidP="00DE6B2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E6B2B" w:rsidRDefault="00DE6B2B" w:rsidP="00DE6B2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Поурочное планирование.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330"/>
        <w:gridCol w:w="1302"/>
        <w:gridCol w:w="1264"/>
      </w:tblGrid>
      <w:tr w:rsidR="00DE6B2B" w:rsidTr="00DE6B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2B" w:rsidRDefault="00DE6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2B" w:rsidRDefault="00DE6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2B" w:rsidRDefault="00DE6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пранируемая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2B" w:rsidRDefault="00DE6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фактическая</w:t>
            </w:r>
          </w:p>
        </w:tc>
      </w:tr>
      <w:tr w:rsidR="00DE6B2B" w:rsidTr="00DE6B2B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2B" w:rsidRDefault="00DE6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1. Введение.</w:t>
            </w:r>
          </w:p>
        </w:tc>
      </w:tr>
      <w:tr w:rsidR="00DE6B2B" w:rsidTr="00DE6B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2B" w:rsidRDefault="00DE6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2B" w:rsidRDefault="00DE6B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1. Текстовые задачи и способы их решения.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2B" w:rsidRDefault="00DE6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2B" w:rsidRDefault="00DE6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B2B" w:rsidTr="00DE6B2B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2B" w:rsidRDefault="00DE6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Тема 2. Способы решения текстовых задач </w:t>
            </w:r>
          </w:p>
        </w:tc>
      </w:tr>
      <w:tr w:rsidR="00DE6B2B" w:rsidTr="00DE6B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2B" w:rsidRDefault="00DE6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2B" w:rsidRDefault="00DE6B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2. Арифметический способ решения текстовых задач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2B" w:rsidRDefault="00DE6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2B" w:rsidRDefault="00DE6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B2B" w:rsidTr="00DE6B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2B" w:rsidRDefault="00DE6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2B" w:rsidRDefault="00DE6B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3. Алгебраический способ решения текстовых задач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2B" w:rsidRDefault="00DE6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2B" w:rsidRDefault="00DE6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B2B" w:rsidTr="00DE6B2B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2B" w:rsidRDefault="00DE6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3. Задачи на движение</w:t>
            </w:r>
          </w:p>
        </w:tc>
      </w:tr>
      <w:tr w:rsidR="00DE6B2B" w:rsidTr="00DE6B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2B" w:rsidRDefault="00DE6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405" w:type="dxa"/>
              <w:tblLayout w:type="fixed"/>
              <w:tblLook w:val="04A0" w:firstRow="1" w:lastRow="0" w:firstColumn="1" w:lastColumn="0" w:noHBand="0" w:noVBand="1"/>
            </w:tblPr>
            <w:tblGrid>
              <w:gridCol w:w="6405"/>
            </w:tblGrid>
            <w:tr w:rsidR="00DE6B2B">
              <w:trPr>
                <w:trHeight w:val="300"/>
              </w:trPr>
              <w:tc>
                <w:tcPr>
                  <w:tcW w:w="6407" w:type="dxa"/>
                  <w:noWrap/>
                  <w:vAlign w:val="bottom"/>
                  <w:hideMark/>
                </w:tcPr>
                <w:p w:rsidR="00DE6B2B" w:rsidRDefault="00DE6B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Урок 4. Задачи на движение по прямой (навстречу и вдогонку)</w:t>
                  </w:r>
                </w:p>
              </w:tc>
            </w:tr>
          </w:tbl>
          <w:p w:rsidR="00DE6B2B" w:rsidRDefault="00DE6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2B" w:rsidRDefault="00DE6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2B" w:rsidRDefault="00DE6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B2B" w:rsidTr="00DE6B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2B" w:rsidRDefault="00DE6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2B" w:rsidRDefault="00DE6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5.  Задачи на движение по прямой (навстречу и вдогонку)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2B" w:rsidRDefault="00DE6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2B" w:rsidRDefault="00DE6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B2B" w:rsidTr="00DE6B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2B" w:rsidRDefault="00DE6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2B" w:rsidRDefault="00DE6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6.  Задачи на движение по прямой (навстречу и вдогонку)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2B" w:rsidRDefault="00DE6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2B" w:rsidRDefault="00DE6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B2B" w:rsidTr="00DE6B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2B" w:rsidRDefault="00DE6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2B" w:rsidRDefault="00DE6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7.Задачи движение по замкнутой трассе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2B" w:rsidRDefault="00DE6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2B" w:rsidRDefault="00DE6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B2B" w:rsidTr="00DE6B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2B" w:rsidRDefault="00DE6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2B" w:rsidRDefault="00DE6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8. Задачи на движение по воде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2B" w:rsidRDefault="00DE6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2B" w:rsidRDefault="00DE6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B2B" w:rsidTr="00DE6B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2B" w:rsidRDefault="00DE6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2B" w:rsidRDefault="00DE6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9. Задачи на движение по воде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2B" w:rsidRDefault="00DE6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2B" w:rsidRDefault="00DE6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B2B" w:rsidTr="00DE6B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2B" w:rsidRDefault="00DE6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2B" w:rsidRDefault="00DE6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10. Задачи на среднюю скорость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2B" w:rsidRDefault="00DE6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2B" w:rsidRDefault="00DE6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B2B" w:rsidTr="00DE6B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2B" w:rsidRDefault="00DE6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2B" w:rsidRDefault="00DE6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11. Задачи на среднюю скорость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2B" w:rsidRDefault="00DE6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2B" w:rsidRDefault="00DE6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B2B" w:rsidTr="00DE6B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2B" w:rsidRDefault="00DE6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2B" w:rsidRDefault="00DE6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12. Задачи на движение протяженных тел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2B" w:rsidRDefault="00DE6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2B" w:rsidRDefault="00DE6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B2B" w:rsidTr="00DE6B2B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2B" w:rsidRDefault="00DE6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4. Задачи на проценты</w:t>
            </w:r>
          </w:p>
        </w:tc>
      </w:tr>
      <w:tr w:rsidR="00DE6B2B" w:rsidTr="00DE6B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2B" w:rsidRDefault="00DE6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700" w:type="dxa"/>
              <w:tblLayout w:type="fixed"/>
              <w:tblLook w:val="04A0" w:firstRow="1" w:lastRow="0" w:firstColumn="1" w:lastColumn="0" w:noHBand="0" w:noVBand="1"/>
            </w:tblPr>
            <w:tblGrid>
              <w:gridCol w:w="5700"/>
            </w:tblGrid>
            <w:tr w:rsidR="00DE6B2B">
              <w:trPr>
                <w:trHeight w:val="300"/>
              </w:trPr>
              <w:tc>
                <w:tcPr>
                  <w:tcW w:w="5702" w:type="dxa"/>
                  <w:noWrap/>
                  <w:vAlign w:val="bottom"/>
                  <w:hideMark/>
                </w:tcPr>
                <w:p w:rsidR="00DE6B2B" w:rsidRDefault="00DE6B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Урок 13. Нахождение процента от числа</w:t>
                  </w:r>
                </w:p>
              </w:tc>
            </w:tr>
          </w:tbl>
          <w:p w:rsidR="00DE6B2B" w:rsidRDefault="00DE6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2B" w:rsidRDefault="00DE6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2B" w:rsidRDefault="00DE6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B2B" w:rsidTr="00DE6B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2B" w:rsidRDefault="00DE6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2B" w:rsidRDefault="00DE6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14. Нахождение  числа по заданному проценту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2B" w:rsidRDefault="00DE6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2B" w:rsidRDefault="00DE6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B2B" w:rsidTr="00DE6B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2B" w:rsidRDefault="00DE6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2B" w:rsidRDefault="00DE6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15. Нахождение процентного отношения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2B" w:rsidRDefault="00DE6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2B" w:rsidRDefault="00DE6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B2B" w:rsidTr="00DE6B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2B" w:rsidRDefault="00DE6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2B" w:rsidRDefault="00DE6B2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16.  Формула сложных процентов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2B" w:rsidRDefault="00DE6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2B" w:rsidRDefault="00DE6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B2B" w:rsidTr="00DE6B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2B" w:rsidRDefault="00DE6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B2B" w:rsidRDefault="00DE6B2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17.  Формула сложных процентов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2B" w:rsidRDefault="00DE6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2B" w:rsidRDefault="00DE6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B2B" w:rsidTr="00DE6B2B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2B" w:rsidRDefault="00DE6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Тема 5.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Задачи, связанные с банковскими расчетами.</w:t>
            </w:r>
          </w:p>
        </w:tc>
      </w:tr>
      <w:tr w:rsidR="00DE6B2B" w:rsidTr="00DE6B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2B" w:rsidRDefault="00DE6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B2B" w:rsidRDefault="00DE6B2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18. Задачи, связанные с банковскими расчетами.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2B" w:rsidRDefault="00DE6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2B" w:rsidRDefault="00DE6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B2B" w:rsidTr="00DE6B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2B" w:rsidRDefault="00DE6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B2B" w:rsidRDefault="00DE6B2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19. Задачи, связанные с банковскими расчетами.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2B" w:rsidRDefault="00DE6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2B" w:rsidRDefault="00DE6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B2B" w:rsidTr="00DE6B2B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2B" w:rsidRDefault="00DE6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6. Задачи на смеси и сплавы.</w:t>
            </w:r>
          </w:p>
        </w:tc>
      </w:tr>
      <w:tr w:rsidR="00DE6B2B" w:rsidTr="00DE6B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2B" w:rsidRDefault="00DE6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3765" w:type="dxa"/>
              <w:tblLayout w:type="fixed"/>
              <w:tblLook w:val="04A0" w:firstRow="1" w:lastRow="0" w:firstColumn="1" w:lastColumn="0" w:noHBand="0" w:noVBand="1"/>
            </w:tblPr>
            <w:tblGrid>
              <w:gridCol w:w="3765"/>
            </w:tblGrid>
            <w:tr w:rsidR="00DE6B2B">
              <w:trPr>
                <w:trHeight w:val="300"/>
              </w:trPr>
              <w:tc>
                <w:tcPr>
                  <w:tcW w:w="3760" w:type="dxa"/>
                  <w:noWrap/>
                  <w:vAlign w:val="bottom"/>
                  <w:hideMark/>
                </w:tcPr>
                <w:p w:rsidR="00DE6B2B" w:rsidRDefault="00DE6B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Урок 20. Задачи на смеси</w:t>
                  </w:r>
                </w:p>
              </w:tc>
            </w:tr>
          </w:tbl>
          <w:p w:rsidR="00DE6B2B" w:rsidRDefault="00DE6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2B" w:rsidRDefault="00DE6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2B" w:rsidRDefault="00DE6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B2B" w:rsidTr="00DE6B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2B" w:rsidRDefault="00DE6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B2B" w:rsidRDefault="00DE6B2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21.Задачи на смеси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2B" w:rsidRDefault="00DE6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2B" w:rsidRDefault="00DE6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B2B" w:rsidTr="00DE6B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2B" w:rsidRDefault="00DE6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2B" w:rsidRDefault="00DE6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22. Задачи на сплавы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2B" w:rsidRDefault="00DE6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2B" w:rsidRDefault="00DE6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B2B" w:rsidTr="00DE6B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2B" w:rsidRDefault="00DE6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B2B" w:rsidRDefault="00DE6B2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23. Задачи на концентрацию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2B" w:rsidRDefault="00DE6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2B" w:rsidRDefault="00DE6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B2B" w:rsidTr="00DE6B2B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2B" w:rsidRDefault="00DE6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7.Задачи на совместную работу</w:t>
            </w:r>
          </w:p>
        </w:tc>
      </w:tr>
      <w:tr w:rsidR="00DE6B2B" w:rsidTr="00DE6B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2B" w:rsidRDefault="00DE6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315" w:type="dxa"/>
              <w:tblLayout w:type="fixed"/>
              <w:tblLook w:val="04A0" w:firstRow="1" w:lastRow="0" w:firstColumn="1" w:lastColumn="0" w:noHBand="0" w:noVBand="1"/>
            </w:tblPr>
            <w:tblGrid>
              <w:gridCol w:w="5447"/>
              <w:gridCol w:w="868"/>
            </w:tblGrid>
            <w:tr w:rsidR="00DE6B2B">
              <w:trPr>
                <w:trHeight w:val="300"/>
              </w:trPr>
              <w:tc>
                <w:tcPr>
                  <w:tcW w:w="5441" w:type="dxa"/>
                  <w:noWrap/>
                  <w:vAlign w:val="bottom"/>
                  <w:hideMark/>
                </w:tcPr>
                <w:p w:rsidR="00DE6B2B" w:rsidRDefault="00DE6B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Урок 24. Задачи на производительность</w:t>
                  </w:r>
                </w:p>
              </w:tc>
              <w:tc>
                <w:tcPr>
                  <w:tcW w:w="867" w:type="dxa"/>
                  <w:noWrap/>
                  <w:vAlign w:val="bottom"/>
                  <w:hideMark/>
                </w:tcPr>
                <w:p w:rsidR="00DE6B2B" w:rsidRDefault="00DE6B2B">
                  <w:pPr>
                    <w:spacing w:after="0"/>
                    <w:rPr>
                      <w:rFonts w:eastAsiaTheme="minorEastAsia" w:cs="Times New Roman"/>
                      <w:lang w:eastAsia="ru-RU"/>
                    </w:rPr>
                  </w:pPr>
                </w:p>
              </w:tc>
            </w:tr>
          </w:tbl>
          <w:p w:rsidR="00DE6B2B" w:rsidRDefault="00DE6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2B" w:rsidRDefault="00DE6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2B" w:rsidRDefault="00DE6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B2B" w:rsidTr="00DE6B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2B" w:rsidRDefault="00DE6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B2B" w:rsidRDefault="00DE6B2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25.Задачи на производительность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B2B" w:rsidRDefault="00DE6B2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2B" w:rsidRDefault="00DE6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B2B" w:rsidTr="00DE6B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2B" w:rsidRDefault="00DE6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B2B" w:rsidRDefault="00DE6B2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 26. Задачи на работу механизмов ( труб, комбайнов и.т.д.)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2B" w:rsidRDefault="00DE6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2B" w:rsidRDefault="00DE6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B2B" w:rsidTr="00DE6B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2B" w:rsidRDefault="00DE6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B2B" w:rsidRDefault="00DE6B2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 27. Задачи на работу механизмов ( труб, комбайнов и.т.д.)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2B" w:rsidRDefault="00DE6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2B" w:rsidRDefault="00DE6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B2B" w:rsidTr="00DE6B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2B" w:rsidRDefault="00DE6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B2B" w:rsidRDefault="00DE6B2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28. Задачи на планирование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2B" w:rsidRDefault="00DE6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2B" w:rsidRDefault="00DE6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B2B" w:rsidTr="00DE6B2B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2B" w:rsidRDefault="00DE6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8. Задачи на прогрессии.</w:t>
            </w:r>
          </w:p>
        </w:tc>
      </w:tr>
      <w:tr w:rsidR="00DE6B2B" w:rsidTr="00DE6B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2B" w:rsidRDefault="00DE6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535" w:type="dxa"/>
              <w:tblLayout w:type="fixed"/>
              <w:tblLook w:val="04A0" w:firstRow="1" w:lastRow="0" w:firstColumn="1" w:lastColumn="0" w:noHBand="0" w:noVBand="1"/>
            </w:tblPr>
            <w:tblGrid>
              <w:gridCol w:w="5535"/>
            </w:tblGrid>
            <w:tr w:rsidR="00DE6B2B">
              <w:trPr>
                <w:trHeight w:val="300"/>
              </w:trPr>
              <w:tc>
                <w:tcPr>
                  <w:tcW w:w="5540" w:type="dxa"/>
                  <w:noWrap/>
                  <w:vAlign w:val="bottom"/>
                  <w:hideMark/>
                </w:tcPr>
                <w:p w:rsidR="00DE6B2B" w:rsidRDefault="00DE6B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Урок 29. Задачи на арифметическую прогрессию</w:t>
                  </w:r>
                </w:p>
              </w:tc>
            </w:tr>
          </w:tbl>
          <w:p w:rsidR="00DE6B2B" w:rsidRDefault="00DE6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2B" w:rsidRDefault="00DE6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2B" w:rsidRDefault="00DE6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B2B" w:rsidTr="00DE6B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2B" w:rsidRDefault="00DE6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B2B" w:rsidRDefault="00DE6B2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30. Задачи на геометрическую прогрессию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2B" w:rsidRDefault="00DE6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2B" w:rsidRDefault="00DE6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B2B" w:rsidTr="00DE6B2B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2B" w:rsidRDefault="00DE6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9. Задачи на прямую и обратную пропорциональности</w:t>
            </w:r>
          </w:p>
        </w:tc>
      </w:tr>
      <w:tr w:rsidR="00DE6B2B" w:rsidTr="00DE6B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2B" w:rsidRDefault="00DE6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tbl>
            <w:tblPr>
              <w:tblW w:w="5535" w:type="dxa"/>
              <w:tblLayout w:type="fixed"/>
              <w:tblLook w:val="04A0" w:firstRow="1" w:lastRow="0" w:firstColumn="1" w:lastColumn="0" w:noHBand="0" w:noVBand="1"/>
            </w:tblPr>
            <w:tblGrid>
              <w:gridCol w:w="5535"/>
            </w:tblGrid>
            <w:tr w:rsidR="00DE6B2B">
              <w:trPr>
                <w:trHeight w:val="300"/>
              </w:trPr>
              <w:tc>
                <w:tcPr>
                  <w:tcW w:w="5540" w:type="dxa"/>
                  <w:noWrap/>
                  <w:vAlign w:val="bottom"/>
                  <w:hideMark/>
                </w:tcPr>
                <w:p w:rsidR="00DE6B2B" w:rsidRDefault="00DE6B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Урок 31. Задачи на прямую пропорциональность</w:t>
                  </w:r>
                </w:p>
              </w:tc>
            </w:tr>
          </w:tbl>
          <w:p w:rsidR="00DE6B2B" w:rsidRDefault="00DE6B2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2B" w:rsidRDefault="00DE6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2B" w:rsidRDefault="00DE6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B2B" w:rsidTr="00DE6B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2B" w:rsidRDefault="00DE6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B2B" w:rsidRDefault="00DE6B2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32.  Задачи на обратную пропорциональность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2B" w:rsidRDefault="00DE6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2B" w:rsidRDefault="00DE6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B2B" w:rsidTr="00DE6B2B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2B" w:rsidRDefault="00DE6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10. Задачи практического применения с геометрическим содержанием.</w:t>
            </w:r>
          </w:p>
        </w:tc>
      </w:tr>
      <w:tr w:rsidR="00DE6B2B" w:rsidTr="00DE6B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2B" w:rsidRDefault="00DE6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B2B" w:rsidRDefault="00DE6B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Урок 33. Задачи практического применения с геометрическим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содержанием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2B" w:rsidRDefault="00DE6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2B" w:rsidRDefault="00DE6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B2B" w:rsidTr="00DE6B2B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2B" w:rsidRDefault="00DE6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11. Решение нестандартных задач</w:t>
            </w:r>
          </w:p>
        </w:tc>
      </w:tr>
      <w:tr w:rsidR="00DE6B2B" w:rsidTr="00DE6B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2B" w:rsidRDefault="00DE6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B2B" w:rsidRDefault="00DE6B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34. Решение нестандартных задач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2B" w:rsidRDefault="00DE6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2B" w:rsidRDefault="00DE6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B2B" w:rsidTr="00DE6B2B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2B" w:rsidRDefault="00DE6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12. Решение старинных задач.</w:t>
            </w:r>
          </w:p>
        </w:tc>
      </w:tr>
      <w:tr w:rsidR="00DE6B2B" w:rsidTr="00DE6B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2B" w:rsidRDefault="00DE6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B2B" w:rsidRDefault="00DE6B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35. Решение старинных задач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2B" w:rsidRDefault="00DE6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2B" w:rsidRDefault="00DE6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6B2B" w:rsidRDefault="00DE6B2B" w:rsidP="00DE6B2B">
      <w:pPr>
        <w:rPr>
          <w:rFonts w:ascii="Times New Roman" w:hAnsi="Times New Roman" w:cs="Times New Roman"/>
          <w:sz w:val="28"/>
          <w:szCs w:val="28"/>
        </w:rPr>
      </w:pPr>
    </w:p>
    <w:p w:rsidR="00DE6B2B" w:rsidRDefault="00DE6B2B" w:rsidP="00C34D9A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34D9A" w:rsidRPr="00F52EDF" w:rsidRDefault="00C34D9A" w:rsidP="00C34D9A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52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Литература:</w:t>
      </w:r>
    </w:p>
    <w:p w:rsidR="00C34D9A" w:rsidRPr="00F52EDF" w:rsidRDefault="00C34D9A" w:rsidP="00C34D9A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34D9A" w:rsidRPr="00F52EDF" w:rsidRDefault="00C34D9A" w:rsidP="00C34D9A">
      <w:pPr>
        <w:numPr>
          <w:ilvl w:val="0"/>
          <w:numId w:val="12"/>
        </w:numPr>
        <w:spacing w:after="0" w:line="27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Журналы :</w:t>
      </w:r>
      <w:proofErr w:type="gramEnd"/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Математика в школе.</w:t>
      </w:r>
    </w:p>
    <w:p w:rsidR="00C34D9A" w:rsidRPr="00F52EDF" w:rsidRDefault="00C34D9A" w:rsidP="00C34D9A">
      <w:pPr>
        <w:numPr>
          <w:ilvl w:val="0"/>
          <w:numId w:val="12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Концепция модернизации российского образования на период до 2010, Вестник образования -2002- № 6</w:t>
      </w:r>
    </w:p>
    <w:p w:rsidR="00C34D9A" w:rsidRPr="00F52EDF" w:rsidRDefault="00C34D9A" w:rsidP="00C34D9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Лысенко Ф.Ф., </w:t>
      </w:r>
      <w:proofErr w:type="spellStart"/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Кулабухова</w:t>
      </w:r>
      <w:proofErr w:type="spellEnd"/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С.Ю. Математика. Подготовка к ЕГЭ-2012: учебно-методическое пособие. – Ростов-на-Дону: Легион-М, 2011</w:t>
      </w:r>
    </w:p>
    <w:p w:rsidR="00C34D9A" w:rsidRPr="00F52EDF" w:rsidRDefault="00C34D9A" w:rsidP="00C34D9A">
      <w:pPr>
        <w:pStyle w:val="a5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E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52E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Олехник</w:t>
      </w:r>
      <w:proofErr w:type="spellEnd"/>
      <w:r w:rsidRPr="00F52E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С. Н. др.  Старинные занимательные задачи -  Москва, 1985г.</w:t>
      </w:r>
    </w:p>
    <w:p w:rsidR="00C34D9A" w:rsidRPr="00F52EDF" w:rsidRDefault="00C34D9A" w:rsidP="00C34D9A">
      <w:pPr>
        <w:numPr>
          <w:ilvl w:val="0"/>
          <w:numId w:val="12"/>
        </w:numPr>
        <w:spacing w:after="0" w:line="270" w:lineRule="atLeas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Перельман Я. И. «Занимательные задачи и опыты»</w:t>
      </w:r>
    </w:p>
    <w:p w:rsidR="00C34D9A" w:rsidRPr="00F52EDF" w:rsidRDefault="00C34D9A" w:rsidP="00C34D9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ED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Садовничий Ю.В. </w:t>
      </w:r>
      <w:proofErr w:type="gramStart"/>
      <w:r w:rsidRPr="00F52ED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«</w:t>
      </w:r>
      <w:r w:rsidRPr="00F52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Математика</w:t>
      </w:r>
      <w:proofErr w:type="gramEnd"/>
      <w:r w:rsidRPr="00F52EDF">
        <w:rPr>
          <w:rFonts w:ascii="Times New Roman" w:hAnsi="Times New Roman" w:cs="Times New Roman"/>
          <w:color w:val="000000" w:themeColor="text1"/>
          <w:sz w:val="28"/>
          <w:szCs w:val="28"/>
        </w:rPr>
        <w:t>». Конкурсные задачи по алгебре с решениями. Часть 6. Решение текстовых задач. Учебное пособие.– 3-е изд., стер. – М.: Издательский отдел УНЦ ДО, 2003г. (серия «В помощь абитуриенту»).</w:t>
      </w:r>
    </w:p>
    <w:p w:rsidR="00C34D9A" w:rsidRPr="00F52EDF" w:rsidRDefault="00C34D9A" w:rsidP="00C34D9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52EDF">
        <w:rPr>
          <w:rFonts w:ascii="Times New Roman" w:hAnsi="Times New Roman" w:cs="Times New Roman"/>
          <w:color w:val="000000" w:themeColor="text1"/>
          <w:sz w:val="28"/>
          <w:szCs w:val="28"/>
        </w:rPr>
        <w:t>Севрюков</w:t>
      </w:r>
      <w:proofErr w:type="spellEnd"/>
      <w:r w:rsidRPr="00F52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П.Ф. Задачи на движение: простые и не очень.</w:t>
      </w:r>
    </w:p>
    <w:p w:rsidR="00C34D9A" w:rsidRPr="00F52EDF" w:rsidRDefault="00C34D9A" w:rsidP="00C34D9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52EDF">
        <w:rPr>
          <w:rFonts w:ascii="Times New Roman" w:hAnsi="Times New Roman" w:cs="Times New Roman"/>
          <w:color w:val="000000" w:themeColor="text1"/>
          <w:sz w:val="28"/>
          <w:szCs w:val="28"/>
        </w:rPr>
        <w:t>Сканави</w:t>
      </w:r>
      <w:proofErr w:type="spellEnd"/>
      <w:r w:rsidRPr="00F52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М.И. Сборник задач по математике – М.: Высшая школа,1973 год.</w:t>
      </w:r>
    </w:p>
    <w:p w:rsidR="008265EB" w:rsidRPr="00F52EDF" w:rsidRDefault="008265E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265EB" w:rsidRPr="00F52EDF" w:rsidSect="00F65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5574C"/>
    <w:multiLevelType w:val="hybridMultilevel"/>
    <w:tmpl w:val="712C2F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676676"/>
    <w:multiLevelType w:val="multilevel"/>
    <w:tmpl w:val="11041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FB1476"/>
    <w:multiLevelType w:val="hybridMultilevel"/>
    <w:tmpl w:val="2CD69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357349"/>
    <w:multiLevelType w:val="multilevel"/>
    <w:tmpl w:val="FEB27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B94754"/>
    <w:multiLevelType w:val="hybridMultilevel"/>
    <w:tmpl w:val="545E2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681D52"/>
    <w:multiLevelType w:val="hybridMultilevel"/>
    <w:tmpl w:val="9C3086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42348C"/>
    <w:multiLevelType w:val="multilevel"/>
    <w:tmpl w:val="17E27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5C1F58"/>
    <w:multiLevelType w:val="multilevel"/>
    <w:tmpl w:val="48602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1B73C9"/>
    <w:multiLevelType w:val="multilevel"/>
    <w:tmpl w:val="4B320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351FEE"/>
    <w:multiLevelType w:val="hybridMultilevel"/>
    <w:tmpl w:val="5AEEEE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B3546D"/>
    <w:multiLevelType w:val="hybridMultilevel"/>
    <w:tmpl w:val="66C4F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B87EE2"/>
    <w:multiLevelType w:val="multilevel"/>
    <w:tmpl w:val="090C4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8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4E"/>
    <w:rsid w:val="001E4D1C"/>
    <w:rsid w:val="00207D33"/>
    <w:rsid w:val="00234AD6"/>
    <w:rsid w:val="002E1B7A"/>
    <w:rsid w:val="003067BE"/>
    <w:rsid w:val="00410776"/>
    <w:rsid w:val="00553C43"/>
    <w:rsid w:val="005C516E"/>
    <w:rsid w:val="005D51D9"/>
    <w:rsid w:val="005E6C94"/>
    <w:rsid w:val="007166E5"/>
    <w:rsid w:val="00783EE5"/>
    <w:rsid w:val="007E4E10"/>
    <w:rsid w:val="008265EB"/>
    <w:rsid w:val="00897B1E"/>
    <w:rsid w:val="00AA1BA3"/>
    <w:rsid w:val="00AC2D4E"/>
    <w:rsid w:val="00B22E63"/>
    <w:rsid w:val="00B54797"/>
    <w:rsid w:val="00B83893"/>
    <w:rsid w:val="00C34D9A"/>
    <w:rsid w:val="00C43D64"/>
    <w:rsid w:val="00DE6B2B"/>
    <w:rsid w:val="00EA6D01"/>
    <w:rsid w:val="00F52EDF"/>
    <w:rsid w:val="00F65AC4"/>
    <w:rsid w:val="00FA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1C479"/>
  <w15:docId w15:val="{ABD02856-6BA9-4647-BC35-E96904C0D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C2D4E"/>
  </w:style>
  <w:style w:type="character" w:customStyle="1" w:styleId="butback">
    <w:name w:val="butback"/>
    <w:basedOn w:val="a0"/>
    <w:rsid w:val="00AC2D4E"/>
  </w:style>
  <w:style w:type="character" w:customStyle="1" w:styleId="submenu-table">
    <w:name w:val="submenu-table"/>
    <w:basedOn w:val="a0"/>
    <w:rsid w:val="00AC2D4E"/>
  </w:style>
  <w:style w:type="character" w:customStyle="1" w:styleId="a3">
    <w:name w:val="Без интервала Знак"/>
    <w:basedOn w:val="a0"/>
    <w:link w:val="a4"/>
    <w:uiPriority w:val="1"/>
    <w:locked/>
    <w:rsid w:val="00C34D9A"/>
  </w:style>
  <w:style w:type="paragraph" w:styleId="a4">
    <w:name w:val="No Spacing"/>
    <w:link w:val="a3"/>
    <w:uiPriority w:val="1"/>
    <w:qFormat/>
    <w:rsid w:val="00C34D9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34D9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0">
    <w:name w:val="c0"/>
    <w:basedOn w:val="a0"/>
    <w:rsid w:val="00C34D9A"/>
  </w:style>
  <w:style w:type="character" w:customStyle="1" w:styleId="c10">
    <w:name w:val="c10"/>
    <w:basedOn w:val="a0"/>
    <w:rsid w:val="00C34D9A"/>
  </w:style>
  <w:style w:type="table" w:styleId="a6">
    <w:name w:val="Table Grid"/>
    <w:basedOn w:val="a1"/>
    <w:uiPriority w:val="59"/>
    <w:rsid w:val="00DE6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2157</Words>
  <Characters>12296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4</cp:revision>
  <dcterms:created xsi:type="dcterms:W3CDTF">2022-09-15T15:26:00Z</dcterms:created>
  <dcterms:modified xsi:type="dcterms:W3CDTF">2022-09-16T12:42:00Z</dcterms:modified>
</cp:coreProperties>
</file>