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B25A45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r w:rsidRPr="00B25A45">
        <w:rPr>
          <w:noProof/>
          <w:sz w:val="24"/>
          <w:szCs w:val="24"/>
        </w:rPr>
        <w:drawing>
          <wp:inline distT="0" distB="0" distL="0" distR="0">
            <wp:extent cx="6371590" cy="8768224"/>
            <wp:effectExtent l="0" t="0" r="0" b="0"/>
            <wp:docPr id="2" name="Рисунок 2" descr="C:\Users\User\Desktop\2020, Трапезникова иО\9 род. лит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, Трапезникова иО\9 род. лите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7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Pr="008B1A94" w:rsidRDefault="00051F56" w:rsidP="00051F56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 xml:space="preserve"> 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1F56" w:rsidRPr="0058550A" w:rsidRDefault="00051F56" w:rsidP="00051F56">
      <w:pPr>
        <w:pStyle w:val="a5"/>
        <w:numPr>
          <w:ilvl w:val="0"/>
          <w:numId w:val="26"/>
        </w:numPr>
        <w:shd w:val="clear" w:color="auto" w:fill="FFFFFF"/>
        <w:ind w:left="0" w:right="5" w:firstLine="0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 авторской программы 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В.Я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2020-2021 учебный год.</w:t>
      </w:r>
    </w:p>
    <w:p w:rsidR="00051F56" w:rsidRPr="0058550A" w:rsidRDefault="00051F56" w:rsidP="00051F56">
      <w:pPr>
        <w:pStyle w:val="a5"/>
        <w:shd w:val="clear" w:color="auto" w:fill="FFFFFF"/>
        <w:ind w:left="0" w:right="5"/>
        <w:rPr>
          <w:rFonts w:eastAsia="Calibri"/>
          <w:color w:val="000000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lastRenderedPageBreak/>
        <w:t>характеризовать героев-персонажей, давать их сравнительные характеристики;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7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18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228"/>
        </w:tabs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Введение</w:t>
      </w:r>
      <w:r w:rsidRPr="00DD777C">
        <w:rPr>
          <w:sz w:val="24"/>
          <w:szCs w:val="24"/>
        </w:rPr>
        <w:tab/>
      </w:r>
      <w:r w:rsidRPr="00DD777C">
        <w:rPr>
          <w:rFonts w:eastAsia="Times New Roman"/>
          <w:sz w:val="24"/>
          <w:szCs w:val="24"/>
        </w:rPr>
        <w:t>Родная литература как национально-культурная ценность народа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6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Русский фольклор. </w:t>
      </w:r>
      <w:r w:rsidRPr="00DD777C">
        <w:rPr>
          <w:rFonts w:eastAsia="Times New Roman"/>
          <w:sz w:val="24"/>
          <w:szCs w:val="24"/>
        </w:rPr>
        <w:t>Русские сказки.</w:t>
      </w:r>
      <w:r w:rsidRPr="00DD777C">
        <w:rPr>
          <w:rFonts w:eastAsia="Times New Roman"/>
          <w:b/>
          <w:bCs/>
          <w:sz w:val="24"/>
          <w:szCs w:val="24"/>
        </w:rPr>
        <w:t xml:space="preserve"> «Иван — крестьянский сын и чудо-юдо». </w:t>
      </w:r>
      <w:r w:rsidRPr="00DD777C">
        <w:rPr>
          <w:rFonts w:eastAsia="Times New Roman"/>
          <w:sz w:val="24"/>
          <w:szCs w:val="24"/>
        </w:rPr>
        <w:t>Волшебная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  <w:r w:rsidRPr="00DD777C">
        <w:rPr>
          <w:rFonts w:eastAsia="Times New Roman"/>
          <w:b/>
          <w:bCs/>
          <w:sz w:val="24"/>
          <w:szCs w:val="24"/>
        </w:rPr>
        <w:t>«Журавль и цапля», «Солдатская</w:t>
      </w:r>
      <w:r w:rsidRPr="00DD777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sz w:val="24"/>
          <w:szCs w:val="24"/>
        </w:rPr>
        <w:t xml:space="preserve">шинель»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народные представления о справедливости,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добре и зле в сказках о животных и бытовых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сказках.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Древнерусская литература. </w:t>
      </w:r>
      <w:r w:rsidRPr="00DD777C">
        <w:rPr>
          <w:rFonts w:eastAsia="Times New Roman"/>
          <w:sz w:val="24"/>
          <w:szCs w:val="24"/>
        </w:rPr>
        <w:t xml:space="preserve">Афанасий Никитин </w:t>
      </w:r>
      <w:r w:rsidR="00F8564C" w:rsidRPr="00886742">
        <w:rPr>
          <w:rFonts w:eastAsia="Times New Roman"/>
          <w:sz w:val="24"/>
          <w:szCs w:val="24"/>
        </w:rPr>
        <w:t>и</w:t>
      </w:r>
      <w:r w:rsidRPr="00886742">
        <w:rPr>
          <w:rFonts w:eastAsia="Times New Roman"/>
          <w:sz w:val="24"/>
          <w:szCs w:val="24"/>
        </w:rPr>
        <w:t>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886742" w:rsidRPr="00886742">
        <w:rPr>
          <w:rFonts w:eastAsia="Times New Roman"/>
          <w:bCs/>
          <w:sz w:val="24"/>
          <w:szCs w:val="24"/>
        </w:rPr>
        <w:t>сказания</w:t>
      </w:r>
      <w:r w:rsidR="00886742">
        <w:rPr>
          <w:rFonts w:eastAsia="Times New Roman"/>
          <w:b/>
          <w:bCs/>
          <w:sz w:val="24"/>
          <w:szCs w:val="24"/>
        </w:rPr>
        <w:t xml:space="preserve"> </w:t>
      </w:r>
      <w:r w:rsidR="00886742">
        <w:rPr>
          <w:rFonts w:eastAsia="Times New Roman"/>
          <w:sz w:val="24"/>
          <w:szCs w:val="24"/>
        </w:rPr>
        <w:t>«Хождение</w:t>
      </w:r>
      <w:r w:rsidRPr="00DD777C">
        <w:rPr>
          <w:rFonts w:eastAsia="Times New Roman"/>
          <w:sz w:val="24"/>
          <w:szCs w:val="24"/>
        </w:rPr>
        <w:t xml:space="preserve"> за три моря».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Л.Н. Толстой. </w:t>
      </w:r>
      <w:r w:rsidRPr="00DD777C">
        <w:rPr>
          <w:rFonts w:eastAsia="Times New Roman"/>
          <w:sz w:val="24"/>
          <w:szCs w:val="24"/>
        </w:rPr>
        <w:t>Басни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«Два товарища», «Лгун», «Отец и сыновья».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Нравственная проблематика басен,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В.И. Дал</w:t>
      </w:r>
      <w:r w:rsidRPr="00DD777C">
        <w:rPr>
          <w:rFonts w:eastAsia="Times New Roman"/>
          <w:sz w:val="24"/>
          <w:szCs w:val="24"/>
        </w:rPr>
        <w:t>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«Что значит досуг?»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Богатство и выразительность языка.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труда в сказке.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F8564C" w:rsidRPr="00DD777C" w:rsidRDefault="00F8564C" w:rsidP="00F8564C">
      <w:pPr>
        <w:ind w:left="8" w:right="400"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0206"/>
        </w:tabs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Н.Г. Гарин-Михайловский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«Книжка счастья».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и сюжет сказки.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Е.А. Пермяк.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«Березовая роща».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особенности создания образов.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Решение серьезных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философских проблем зависти и злобы, добра и зла языком сказки. Аллегорический язык сказки.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В.А. Сухомлинский. </w:t>
      </w:r>
      <w:r w:rsidRPr="00DD777C">
        <w:rPr>
          <w:rFonts w:eastAsia="Times New Roman"/>
          <w:sz w:val="24"/>
          <w:szCs w:val="24"/>
        </w:rPr>
        <w:t>"Легенда о материнской любви».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Материнская любовь.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Сыновняя благодарность.</w:t>
      </w: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жанра. Значение финала.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«Цветок хлеба».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Раннее взросление.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Забота взрослых о ребенке.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Чувство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ответственности за родных. Беда и радость; злое и доброе начало в окружающем мире; образы главных героев.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В.Солоухин</w:t>
      </w:r>
      <w:r w:rsidRPr="00DD777C">
        <w:rPr>
          <w:rFonts w:eastAsia="Times New Roman"/>
          <w:sz w:val="24"/>
          <w:szCs w:val="24"/>
        </w:rPr>
        <w:t>. «Мститель».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Нравственно-эмоциональное состояние персонажей.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Выразительные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 создания образов. Доброта и дружба.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А.И. Приставкин.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«Золотая рыбка».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Основная тематика и нравственная проблематика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 семьи в воспитании гражданской позиции 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патриотизма.</w:t>
      </w:r>
    </w:p>
    <w:p w:rsidR="000A4DA7" w:rsidRPr="00DD777C" w:rsidRDefault="00991289" w:rsidP="00F8564C">
      <w:pPr>
        <w:numPr>
          <w:ilvl w:val="0"/>
          <w:numId w:val="19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ind w:firstLine="567"/>
        <w:contextualSpacing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Введение. </w:t>
      </w:r>
      <w:r w:rsidRPr="00DD777C">
        <w:rPr>
          <w:rFonts w:eastAsia="Times New Roman"/>
          <w:sz w:val="24"/>
          <w:szCs w:val="24"/>
        </w:rPr>
        <w:t>Значимость чтения и изучения родной литературы для дальнейшего развития человека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Родная литература как способ познания жизни.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Из древнерусской литературы.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«Подвиг юноши Кожемяки»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из сказаний о Святославе.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Образное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жизни в древнерусской литературе.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ХIХ века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Литературная сказка.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Н.Д.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Телешов.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«Белая цапля»;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Назначение человека и его ответственность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перед будущим. Нравственные проблемы, поставленные в сказке.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 Г. Гарин-Михайловский. </w:t>
      </w:r>
      <w:r w:rsidRPr="00DD777C">
        <w:rPr>
          <w:rFonts w:eastAsia="Times New Roman"/>
          <w:sz w:val="24"/>
          <w:szCs w:val="24"/>
        </w:rPr>
        <w:t>«Детство Тёмы» (главы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«Иванов», «Ябеда», «Экзамены»).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Отрочество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Л.А. Чарская. Рассказ «Тайна». </w:t>
      </w:r>
      <w:r w:rsidRPr="00DD777C">
        <w:rPr>
          <w:rFonts w:eastAsia="Times New Roman"/>
          <w:sz w:val="24"/>
          <w:szCs w:val="24"/>
        </w:rPr>
        <w:t>Ранимость души подростка.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Глубина человеческих чувств и способы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их выражения в </w:t>
      </w:r>
      <w:proofErr w:type="gramStart"/>
      <w:r w:rsidRPr="00DD777C">
        <w:rPr>
          <w:rFonts w:eastAsia="Times New Roman"/>
          <w:sz w:val="24"/>
          <w:szCs w:val="24"/>
        </w:rPr>
        <w:t>литературе..</w:t>
      </w:r>
      <w:proofErr w:type="gramEnd"/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XX- XXI века</w:t>
      </w: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Р.П. Погодин «Время говорит – пора». </w:t>
      </w:r>
      <w:r w:rsidRPr="00DD777C">
        <w:rPr>
          <w:rFonts w:eastAsia="Times New Roman"/>
          <w:sz w:val="24"/>
          <w:szCs w:val="24"/>
        </w:rPr>
        <w:t>Герои-подростки и их взаимоотношения с родителями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литературе и в жизни. Позиция автора. Взаимопонимание детей и родителей. Доброта и дружба.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А.Г. Алексин. </w:t>
      </w:r>
      <w:r w:rsidRPr="00DD777C">
        <w:rPr>
          <w:rFonts w:eastAsia="Times New Roman"/>
          <w:sz w:val="24"/>
          <w:szCs w:val="24"/>
        </w:rPr>
        <w:t>«Самый счастливый день».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Почему семья нужна человеку?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Необходимость бережного отношения к близким.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Ю.Нагибин</w:t>
      </w:r>
      <w:r w:rsidRPr="00DD777C">
        <w:rPr>
          <w:rFonts w:eastAsia="Times New Roman"/>
          <w:sz w:val="24"/>
          <w:szCs w:val="24"/>
        </w:rPr>
        <w:t>. «Зимний дуб».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Удивительное познание мира.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 Кузнецова. </w:t>
      </w:r>
      <w:r w:rsidRPr="00DD777C">
        <w:rPr>
          <w:rFonts w:eastAsia="Times New Roman"/>
          <w:sz w:val="24"/>
          <w:szCs w:val="24"/>
        </w:rPr>
        <w:t>"Помощница ангела".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Взаимопонимание детей и родителей.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Доброта и др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 «Рыцарь Вася». </w:t>
      </w:r>
      <w:r w:rsidRPr="00DD777C">
        <w:rPr>
          <w:rFonts w:eastAsia="Times New Roman"/>
          <w:sz w:val="24"/>
          <w:szCs w:val="24"/>
        </w:rPr>
        <w:t xml:space="preserve">Благородство как следование внутренним нравственным </w:t>
      </w:r>
      <w:proofErr w:type="gramStart"/>
      <w:r w:rsidRPr="00DD777C">
        <w:rPr>
          <w:rFonts w:eastAsia="Times New Roman"/>
          <w:sz w:val="24"/>
          <w:szCs w:val="24"/>
        </w:rPr>
        <w:t>идеалам.ужба</w:t>
      </w:r>
      <w:proofErr w:type="gramEnd"/>
      <w:r w:rsidRPr="00DD777C">
        <w:rPr>
          <w:rFonts w:eastAsia="Times New Roman"/>
          <w:sz w:val="24"/>
          <w:szCs w:val="24"/>
        </w:rPr>
        <w:t>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Софья Радзиевская. </w:t>
      </w:r>
      <w:r w:rsidRPr="00DD777C">
        <w:rPr>
          <w:rFonts w:eastAsia="Times New Roman"/>
          <w:sz w:val="24"/>
          <w:szCs w:val="24"/>
        </w:rPr>
        <w:t>«Болотные робинзоны».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«Где искать спасения?», «На Андрюшкин остров»,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67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Т.Кудрявцева </w:t>
      </w:r>
      <w:r w:rsidRPr="00DD777C">
        <w:rPr>
          <w:rFonts w:eastAsia="Times New Roman"/>
          <w:sz w:val="24"/>
          <w:szCs w:val="24"/>
        </w:rPr>
        <w:t>«Детский дом.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Лёка».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Война и дети.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сострадание</w:t>
      </w:r>
      <w:r w:rsidR="00F8564C">
        <w:rPr>
          <w:rFonts w:eastAsia="Times New Roman"/>
          <w:b/>
          <w:bCs/>
          <w:sz w:val="24"/>
          <w:szCs w:val="24"/>
        </w:rPr>
        <w:t>.</w:t>
      </w: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F8564C">
      <w:pPr>
        <w:numPr>
          <w:ilvl w:val="0"/>
          <w:numId w:val="20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курса родной русской литературы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7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классе.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произведения в культурном наследии России. Роль родного слова в формировании личности человека.</w:t>
      </w: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И. И.Дмитриев. </w:t>
      </w:r>
      <w:r w:rsidRPr="00DD777C">
        <w:rPr>
          <w:rFonts w:eastAsia="Times New Roman"/>
          <w:sz w:val="24"/>
          <w:szCs w:val="24"/>
        </w:rPr>
        <w:t>Поэт и видный государственный чиновник.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Русская басня.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пороков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К.М.Станюкович.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«Рождественская ночь»: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проблематика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вера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произведении писателя.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В.М.Гаршин. </w:t>
      </w:r>
      <w:r w:rsidRPr="00DD777C">
        <w:rPr>
          <w:rFonts w:eastAsia="Times New Roman"/>
          <w:sz w:val="24"/>
          <w:szCs w:val="24"/>
        </w:rPr>
        <w:t>Психологизм произведений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Героизм и готовность любой ценой к подвигу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рассказе «Сигнал».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proofErr w:type="gramStart"/>
      <w:r w:rsidRPr="00DD777C">
        <w:rPr>
          <w:rFonts w:eastAsia="Times New Roman"/>
          <w:b/>
          <w:bCs/>
          <w:sz w:val="24"/>
          <w:szCs w:val="24"/>
        </w:rPr>
        <w:t>А.И.Куприн.«</w:t>
      </w:r>
      <w:proofErr w:type="gramEnd"/>
      <w:r w:rsidRPr="00DD777C">
        <w:rPr>
          <w:rFonts w:eastAsia="Times New Roman"/>
          <w:sz w:val="24"/>
          <w:szCs w:val="24"/>
        </w:rPr>
        <w:t>Изумруд».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Сострадание к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«братьям нашим меньшим».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 Т.Аверченко. </w:t>
      </w:r>
      <w:r w:rsidRPr="00DD777C">
        <w:rPr>
          <w:rFonts w:eastAsia="Times New Roman"/>
          <w:sz w:val="24"/>
          <w:szCs w:val="24"/>
        </w:rPr>
        <w:t>Сатирические и юмористические рассказы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 серьезном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 улыбкой.</w:t>
      </w: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Рассказ «Специалист». Тонкий юмор и грустный смех Аркадия Аверченко.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Тэффи. </w:t>
      </w:r>
      <w:r w:rsidRPr="00DD777C">
        <w:rPr>
          <w:rFonts w:eastAsia="Times New Roman"/>
          <w:sz w:val="24"/>
          <w:szCs w:val="24"/>
        </w:rPr>
        <w:t>«Свои и чужие</w:t>
      </w:r>
      <w:proofErr w:type="gramStart"/>
      <w:r w:rsidRPr="00DD777C">
        <w:rPr>
          <w:rFonts w:eastAsia="Times New Roman"/>
          <w:sz w:val="24"/>
          <w:szCs w:val="24"/>
        </w:rPr>
        <w:t>»..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взаимоотношений между своими и чужими.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3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С.А.Баруздин. </w:t>
      </w:r>
      <w:r w:rsidRPr="00DD777C">
        <w:rPr>
          <w:rFonts w:eastAsia="Times New Roman"/>
          <w:sz w:val="24"/>
          <w:szCs w:val="24"/>
        </w:rPr>
        <w:t>Нравственность и чувство долга,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активный и пассивный протест,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истинная и ложная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красота. Мой ровесник на страницах произведения «Тринадцать лет».</w:t>
      </w:r>
    </w:p>
    <w:p w:rsidR="00F8564C" w:rsidRPr="00DD777C" w:rsidRDefault="00F8564C" w:rsidP="00F8564C">
      <w:pPr>
        <w:ind w:left="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Ю.Я.Яковлев. </w:t>
      </w:r>
      <w:r w:rsidRPr="00DD777C">
        <w:rPr>
          <w:rFonts w:eastAsia="Times New Roman"/>
          <w:sz w:val="24"/>
          <w:szCs w:val="24"/>
        </w:rPr>
        <w:t>Тема памяти и связи поколений.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притча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«Семья Пешеходовых».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выразительности в произведении. </w:t>
      </w:r>
      <w:r w:rsidRPr="00DD777C">
        <w:rPr>
          <w:rFonts w:eastAsia="Times New Roman"/>
          <w:b/>
          <w:bCs/>
          <w:sz w:val="24"/>
          <w:szCs w:val="24"/>
        </w:rPr>
        <w:t>«Разбуженный соловьями».</w:t>
      </w:r>
      <w:r w:rsidRPr="00DD777C">
        <w:rPr>
          <w:rFonts w:eastAsia="Times New Roman"/>
          <w:sz w:val="24"/>
          <w:szCs w:val="24"/>
        </w:rPr>
        <w:t xml:space="preserve"> Влияние пророды на внутренний мир ребёнка.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детского сострадания на страницах произведения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«Женя Касаткин».</w:t>
      </w:r>
    </w:p>
    <w:p w:rsidR="000A4DA7" w:rsidRPr="00DD777C" w:rsidRDefault="000A4DA7" w:rsidP="00F8564C">
      <w:pPr>
        <w:ind w:right="-2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Екимов Б.П. «Ночь исцеления». </w:t>
      </w:r>
      <w:r w:rsidRPr="00DD777C">
        <w:rPr>
          <w:rFonts w:eastAsia="Times New Roman"/>
          <w:sz w:val="24"/>
          <w:szCs w:val="24"/>
        </w:rPr>
        <w:t>Трагическая судьба человека в годы Великой Отечественной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войны. Тема детского сострадания на страницах произведени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775BBC">
      <w:pPr>
        <w:numPr>
          <w:ilvl w:val="0"/>
          <w:numId w:val="21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775BB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родной литературы.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 произведения</w:t>
      </w:r>
      <w:r w:rsidR="00F8564C">
        <w:rPr>
          <w:rFonts w:eastAsia="Times New Roman"/>
          <w:sz w:val="24"/>
          <w:szCs w:val="24"/>
        </w:rPr>
        <w:t xml:space="preserve"> в </w:t>
      </w:r>
      <w:r w:rsidRPr="00DD777C">
        <w:rPr>
          <w:rFonts w:eastAsia="Times New Roman"/>
          <w:i/>
          <w:iCs/>
          <w:sz w:val="24"/>
          <w:szCs w:val="24"/>
        </w:rPr>
        <w:t>культурном наследии страны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Н.М.Карамзин. </w:t>
      </w:r>
      <w:r w:rsidRPr="00DD777C">
        <w:rPr>
          <w:rFonts w:eastAsia="Times New Roman"/>
          <w:sz w:val="24"/>
          <w:szCs w:val="24"/>
        </w:rPr>
        <w:t>«Сиерра Морена» 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яркий образец лирической прозы русского романтического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направления 18 века. Тема трагической любви. Мотив вселенского одиночества.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Гаршин В.М. "</w:t>
      </w:r>
      <w:r w:rsidRPr="00DD777C">
        <w:rPr>
          <w:rFonts w:eastAsia="Times New Roman"/>
          <w:sz w:val="24"/>
          <w:szCs w:val="24"/>
        </w:rPr>
        <w:t>То,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чего не было".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Аллегорический смысл лирико-философской новеллы.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Мастерство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иносказания.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Рождественские </w:t>
      </w:r>
      <w:proofErr w:type="gramStart"/>
      <w:r w:rsidRPr="00DD777C">
        <w:rPr>
          <w:rFonts w:eastAsia="Times New Roman"/>
          <w:sz w:val="24"/>
          <w:szCs w:val="24"/>
        </w:rPr>
        <w:t>рассказы.</w:t>
      </w:r>
      <w:r w:rsidRPr="00DD777C">
        <w:rPr>
          <w:rFonts w:eastAsia="Times New Roman"/>
          <w:b/>
          <w:bCs/>
          <w:sz w:val="24"/>
          <w:szCs w:val="24"/>
        </w:rPr>
        <w:t>Н.П.Вагнер</w:t>
      </w:r>
      <w:proofErr w:type="gramEnd"/>
      <w:r w:rsidRPr="00DD777C">
        <w:rPr>
          <w:rFonts w:eastAsia="Times New Roman"/>
          <w:sz w:val="24"/>
          <w:szCs w:val="24"/>
        </w:rPr>
        <w:t xml:space="preserve"> "Христова детка". </w:t>
      </w:r>
      <w:r w:rsidRPr="00DD777C">
        <w:rPr>
          <w:rFonts w:eastAsia="Times New Roman"/>
          <w:b/>
          <w:bCs/>
          <w:sz w:val="24"/>
          <w:szCs w:val="24"/>
        </w:rPr>
        <w:t>Павел Засодимский</w:t>
      </w:r>
      <w:r w:rsidRPr="00DD777C">
        <w:rPr>
          <w:rFonts w:eastAsia="Times New Roman"/>
          <w:sz w:val="24"/>
          <w:szCs w:val="24"/>
        </w:rPr>
        <w:t xml:space="preserve"> «В метель и вьюгу».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Мотив "божественного дитя</w:t>
      </w:r>
      <w:proofErr w:type="gramStart"/>
      <w:r w:rsidRPr="00DD777C">
        <w:rPr>
          <w:rFonts w:eastAsia="Times New Roman"/>
          <w:sz w:val="24"/>
          <w:szCs w:val="24"/>
        </w:rPr>
        <w:t>".</w:t>
      </w:r>
      <w:r w:rsidRPr="00DD777C">
        <w:rPr>
          <w:rFonts w:eastAsia="Times New Roman"/>
          <w:b/>
          <w:bCs/>
          <w:sz w:val="24"/>
          <w:szCs w:val="24"/>
        </w:rPr>
        <w:t>Н.С.Лесков</w:t>
      </w:r>
      <w:proofErr w:type="gramEnd"/>
      <w:r w:rsidRPr="00DD777C">
        <w:rPr>
          <w:rFonts w:eastAsia="Times New Roman"/>
          <w:sz w:val="24"/>
          <w:szCs w:val="24"/>
        </w:rPr>
        <w:t xml:space="preserve"> «Зверь». Тема нравственного выбора.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Пантелеев Л. </w:t>
      </w:r>
      <w:r w:rsidRPr="00DD777C">
        <w:rPr>
          <w:rFonts w:eastAsia="Times New Roman"/>
          <w:sz w:val="24"/>
          <w:szCs w:val="24"/>
        </w:rPr>
        <w:t>"Главный инженер".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детей в произведениях о Великой Отечественной войне.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Жажда личного подвига во имя победы.</w:t>
      </w:r>
    </w:p>
    <w:p w:rsidR="00775BBC" w:rsidRDefault="00775BB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Пермяк Е.А.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"Ужасный почерк". Жизненная позиция героя рассказа.</w:t>
      </w:r>
    </w:p>
    <w:p w:rsidR="00775BBC" w:rsidRDefault="00775BB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Козлов В.Ф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 «Сократ мой друг». Поступок героя как отражения характера.</w:t>
      </w:r>
    </w:p>
    <w:p w:rsidR="00775BBC" w:rsidRDefault="00775BB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Романова Л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«Мы приговариваем тебя к смерти».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Одиночество подростков в современном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мире.</w:t>
      </w:r>
    </w:p>
    <w:p w:rsidR="00775BBC" w:rsidRPr="00DD777C" w:rsidRDefault="00775BB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775BB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Е. </w:t>
      </w:r>
      <w:proofErr w:type="spellStart"/>
      <w:r w:rsidRPr="00DD777C">
        <w:rPr>
          <w:rFonts w:eastAsia="Times New Roman"/>
          <w:b/>
          <w:bCs/>
          <w:sz w:val="24"/>
          <w:szCs w:val="24"/>
        </w:rPr>
        <w:t>Габова</w:t>
      </w:r>
      <w:proofErr w:type="spellEnd"/>
      <w:r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775BBC">
        <w:rPr>
          <w:rFonts w:eastAsia="Times New Roman"/>
          <w:bCs/>
          <w:sz w:val="24"/>
          <w:szCs w:val="24"/>
        </w:rPr>
        <w:t>Рассказ «Не пускайте Рыжую на озеро».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отсутствия понимания между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людьми.</w:t>
      </w:r>
      <w:r w:rsidR="00775BBC">
        <w:rPr>
          <w:rFonts w:eastAsia="Times New Roman"/>
          <w:sz w:val="24"/>
          <w:szCs w:val="24"/>
        </w:rPr>
        <w:t xml:space="preserve"> </w:t>
      </w: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775BBC">
        <w:rPr>
          <w:rFonts w:eastAsia="Times New Roman"/>
          <w:bCs/>
          <w:sz w:val="24"/>
          <w:szCs w:val="24"/>
        </w:rPr>
        <w:t>Практикум выразительного чтения.</w:t>
      </w:r>
      <w:r w:rsidRPr="00DD777C">
        <w:rPr>
          <w:rFonts w:eastAsia="Times New Roman"/>
          <w:sz w:val="24"/>
          <w:szCs w:val="24"/>
        </w:rPr>
        <w:t xml:space="preserve"> Проблемы нравственного выбора в </w:t>
      </w:r>
      <w:r w:rsidR="00886742">
        <w:rPr>
          <w:rFonts w:eastAsia="Times New Roman"/>
          <w:b/>
          <w:sz w:val="24"/>
          <w:szCs w:val="24"/>
        </w:rPr>
        <w:t xml:space="preserve">поэзии Э.Асадова, </w:t>
      </w:r>
      <w:r w:rsidRPr="00775BBC">
        <w:rPr>
          <w:rFonts w:eastAsia="Times New Roman"/>
          <w:b/>
          <w:sz w:val="24"/>
          <w:szCs w:val="24"/>
        </w:rPr>
        <w:t xml:space="preserve">Е.А.Евтушенко. </w:t>
      </w:r>
      <w:r w:rsidRPr="00DD777C">
        <w:rPr>
          <w:rFonts w:eastAsia="Times New Roman"/>
          <w:sz w:val="24"/>
          <w:szCs w:val="24"/>
        </w:rPr>
        <w:t>Стихотворение «Картинка детства». Взгляд на вопросы нравственности.</w:t>
      </w:r>
    </w:p>
    <w:p w:rsidR="00F8564C" w:rsidRPr="00DD777C" w:rsidRDefault="00F8564C" w:rsidP="00775BBC">
      <w:pPr>
        <w:ind w:firstLine="559"/>
        <w:contextualSpacing/>
        <w:jc w:val="both"/>
        <w:rPr>
          <w:sz w:val="24"/>
          <w:szCs w:val="24"/>
        </w:rPr>
      </w:pP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Любовь к малой родине в произведениях поэтов и писателей</w:t>
      </w:r>
      <w:r w:rsidR="00886742">
        <w:rPr>
          <w:rFonts w:eastAsia="Times New Roman"/>
          <w:b/>
          <w:bCs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Бескорыстная любовь к родной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земле.</w:t>
      </w:r>
    </w:p>
    <w:p w:rsidR="00F8564C" w:rsidRDefault="00F8564C" w:rsidP="00F8564C">
      <w:pPr>
        <w:ind w:right="-9164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F8564C" w:rsidRPr="00DD777C" w:rsidRDefault="00F8564C" w:rsidP="004C2F86">
      <w:pPr>
        <w:ind w:left="8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8" w:right="586" w:bottom="910" w:left="852" w:header="0" w:footer="0" w:gutter="0"/>
          <w:cols w:space="720" w:equalWidth="0">
            <w:col w:w="10468"/>
          </w:cols>
        </w:sectPr>
      </w:pPr>
    </w:p>
    <w:p w:rsidR="00F952D9" w:rsidRPr="00DD777C" w:rsidRDefault="00F952D9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23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F952D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 xml:space="preserve">«История государства Российского» (фрагмент). «Уважение к минувшему» в исторической хронике </w:t>
      </w:r>
      <w:r w:rsidR="00991289" w:rsidRPr="00DD777C">
        <w:rPr>
          <w:rFonts w:eastAsia="Times New Roman"/>
          <w:b/>
          <w:bCs/>
          <w:sz w:val="24"/>
          <w:szCs w:val="24"/>
        </w:rPr>
        <w:t>Н.М.Карамзина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2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развития древнерусской литературы.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</w:t>
      </w:r>
      <w:proofErr w:type="spellStart"/>
      <w:r w:rsidRPr="00DD777C">
        <w:rPr>
          <w:rFonts w:eastAsia="Times New Roman"/>
          <w:sz w:val="24"/>
          <w:szCs w:val="24"/>
        </w:rPr>
        <w:t>Задонщина</w:t>
      </w:r>
      <w:proofErr w:type="spellEnd"/>
      <w:r w:rsidRPr="00DD777C">
        <w:rPr>
          <w:rFonts w:eastAsia="Times New Roman"/>
          <w:sz w:val="24"/>
          <w:szCs w:val="24"/>
        </w:rPr>
        <w:t>». Тема един</w:t>
      </w:r>
      <w:r w:rsidR="00775BBC">
        <w:rPr>
          <w:rFonts w:eastAsia="Times New Roman"/>
          <w:sz w:val="24"/>
          <w:szCs w:val="24"/>
        </w:rPr>
        <w:t>ения Русской земли.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А.П. Чехов. </w:t>
      </w:r>
      <w:r w:rsidRPr="00DD777C">
        <w:rPr>
          <w:rFonts w:eastAsia="Times New Roman"/>
          <w:sz w:val="24"/>
          <w:szCs w:val="24"/>
        </w:rPr>
        <w:t>«В рождественскую ночь».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Иронический парадокс в рождественском рассказе.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Трагедийная тема рока, неотвратимости судьбы. Нравственное перерождение героини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В.В.Вересаев</w:t>
      </w:r>
      <w:r w:rsidRPr="00775BBC">
        <w:rPr>
          <w:rFonts w:eastAsia="Times New Roman"/>
          <w:bCs/>
          <w:sz w:val="24"/>
          <w:szCs w:val="24"/>
        </w:rPr>
        <w:t>. «Загадка».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 города как антитеза природному миру. «Состязание».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искусства.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И.А.Бунин. </w:t>
      </w:r>
      <w:r w:rsidRPr="00DD777C">
        <w:rPr>
          <w:rFonts w:eastAsia="Times New Roman"/>
          <w:sz w:val="24"/>
          <w:szCs w:val="24"/>
        </w:rPr>
        <w:t>Рассказы из цикла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«Темные аллеи». «Холодная осень».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А.Толстой. </w:t>
      </w:r>
      <w:r w:rsidRPr="00775BBC">
        <w:rPr>
          <w:rFonts w:eastAsia="Times New Roman"/>
          <w:bCs/>
          <w:sz w:val="24"/>
          <w:szCs w:val="24"/>
        </w:rPr>
        <w:t>«Русский характер»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своеобразный итог рассуждениям о русском человеке.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К.Д.Воробьѐв.</w:t>
      </w:r>
      <w:r w:rsidRPr="00775BBC">
        <w:rPr>
          <w:rFonts w:eastAsia="Times New Roman"/>
          <w:bCs/>
          <w:sz w:val="24"/>
          <w:szCs w:val="24"/>
        </w:rPr>
        <w:t xml:space="preserve"> «Гуси-лебеди». </w:t>
      </w:r>
      <w:r w:rsidRPr="00DD777C">
        <w:rPr>
          <w:rFonts w:eastAsia="Times New Roman"/>
          <w:sz w:val="24"/>
          <w:szCs w:val="24"/>
        </w:rPr>
        <w:t>Человек на войне.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Любовь как высшая нравственная основа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человеке. Смысл названия рассказа.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 Бондарев. </w:t>
      </w:r>
      <w:r w:rsidRPr="00775BBC">
        <w:rPr>
          <w:rFonts w:eastAsia="Times New Roman"/>
          <w:bCs/>
          <w:sz w:val="24"/>
          <w:szCs w:val="24"/>
        </w:rPr>
        <w:t xml:space="preserve">Рассказ «Простите нас!» </w:t>
      </w:r>
      <w:r w:rsidRPr="00DD777C">
        <w:rPr>
          <w:rFonts w:eastAsia="Times New Roman"/>
          <w:sz w:val="24"/>
          <w:szCs w:val="24"/>
        </w:rPr>
        <w:t>Безнравственность забвения человека человеком.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благодарности воспитавшим нас людям, памяти о них.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Солженицын А.И. </w:t>
      </w:r>
      <w:r w:rsidRPr="00775BBC">
        <w:rPr>
          <w:rFonts w:eastAsia="Times New Roman"/>
          <w:bCs/>
          <w:sz w:val="24"/>
          <w:szCs w:val="24"/>
        </w:rPr>
        <w:t xml:space="preserve">Цикл «Крохотки» – </w:t>
      </w:r>
      <w:r w:rsidRPr="00775BBC">
        <w:rPr>
          <w:rFonts w:eastAsia="Times New Roman"/>
          <w:sz w:val="24"/>
          <w:szCs w:val="24"/>
        </w:rPr>
        <w:t>многолетние раздумья автора о человеке,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 природе,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проблемах современного общества и о</w:t>
      </w:r>
      <w:r w:rsidRPr="00DD777C">
        <w:rPr>
          <w:rFonts w:eastAsia="Times New Roman"/>
          <w:sz w:val="24"/>
          <w:szCs w:val="24"/>
        </w:rPr>
        <w:t xml:space="preserve"> судьбе России.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Ю.П.Казаков. </w:t>
      </w:r>
      <w:r w:rsidRPr="00775BBC">
        <w:rPr>
          <w:rFonts w:eastAsia="Times New Roman"/>
          <w:bCs/>
          <w:sz w:val="24"/>
          <w:szCs w:val="24"/>
        </w:rPr>
        <w:t>«Двое в декабре</w:t>
      </w:r>
      <w:r w:rsidRPr="00DD777C">
        <w:rPr>
          <w:rFonts w:eastAsia="Times New Roman"/>
          <w:b/>
          <w:bCs/>
          <w:sz w:val="24"/>
          <w:szCs w:val="24"/>
        </w:rPr>
        <w:t xml:space="preserve">».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Душевная жизнь героев.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Поэтика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психологического параллелизма.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А.Грин. </w:t>
      </w:r>
      <w:r w:rsidRPr="00775BBC">
        <w:rPr>
          <w:rFonts w:eastAsia="Times New Roman"/>
          <w:bCs/>
          <w:sz w:val="24"/>
          <w:szCs w:val="24"/>
        </w:rPr>
        <w:t>«Зеленая лампа».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Что нужно человеку для счастья?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>В.Г.Распутин.</w:t>
      </w:r>
      <w:r w:rsidRPr="00DD777C">
        <w:rPr>
          <w:rFonts w:eastAsia="Times New Roman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 xml:space="preserve">В.Крупин </w:t>
      </w:r>
      <w:r w:rsidRPr="00DD777C">
        <w:rPr>
          <w:rFonts w:eastAsia="Times New Roman"/>
          <w:sz w:val="24"/>
          <w:szCs w:val="24"/>
        </w:rPr>
        <w:t>«Женская дружба». Проблема любви и целомудрия. Две героини, две судьбы.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Психологизм рассказов </w:t>
      </w:r>
      <w:r w:rsidRPr="00DD777C">
        <w:rPr>
          <w:rFonts w:eastAsia="Times New Roman"/>
          <w:b/>
          <w:bCs/>
          <w:sz w:val="24"/>
          <w:szCs w:val="24"/>
        </w:rPr>
        <w:t>К.Г.Паустовского</w:t>
      </w:r>
      <w:r w:rsidR="00916416"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DD777C">
        <w:rPr>
          <w:rFonts w:eastAsia="Times New Roman"/>
          <w:sz w:val="24"/>
          <w:szCs w:val="24"/>
        </w:rPr>
        <w:t xml:space="preserve"> </w:t>
      </w:r>
      <w:r w:rsidRPr="00775BBC">
        <w:rPr>
          <w:rFonts w:eastAsia="Times New Roman"/>
          <w:bCs/>
          <w:sz w:val="24"/>
          <w:szCs w:val="24"/>
        </w:rPr>
        <w:t>«Телеграмма».</w:t>
      </w:r>
      <w:r w:rsidRPr="00DD777C">
        <w:rPr>
          <w:rFonts w:eastAsia="Times New Roman"/>
          <w:sz w:val="24"/>
          <w:szCs w:val="24"/>
        </w:rPr>
        <w:t xml:space="preserve"> Отношение Насти к матери. Смысл названия рассказов.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775BBC" w:rsidP="00775BBC">
      <w:pPr>
        <w:ind w:firstLine="559"/>
        <w:contextualSpacing/>
        <w:jc w:val="both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З.</w:t>
      </w:r>
      <w:r w:rsidR="00991289" w:rsidRPr="00DD777C">
        <w:rPr>
          <w:rFonts w:eastAsia="Times New Roman"/>
          <w:b/>
          <w:bCs/>
          <w:sz w:val="24"/>
          <w:szCs w:val="24"/>
        </w:rPr>
        <w:t>Прилепин</w:t>
      </w:r>
      <w:proofErr w:type="spellEnd"/>
      <w:r w:rsidR="00991289" w:rsidRPr="00DD777C">
        <w:rPr>
          <w:rFonts w:eastAsia="Times New Roman"/>
          <w:b/>
          <w:bCs/>
          <w:sz w:val="24"/>
          <w:szCs w:val="24"/>
        </w:rPr>
        <w:t>. «</w:t>
      </w:r>
      <w:r w:rsidR="00991289" w:rsidRPr="00775BBC">
        <w:rPr>
          <w:rFonts w:eastAsia="Times New Roman"/>
          <w:b/>
          <w:bCs/>
          <w:i/>
          <w:sz w:val="24"/>
          <w:szCs w:val="24"/>
        </w:rPr>
        <w:t>Белый квадрат».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Нравственное взросление героя рассказа.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Проблемы памяти,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долга, ответственности, непреходящей человеческой жизни в изображении писателя</w:t>
      </w:r>
      <w:r>
        <w:rPr>
          <w:rFonts w:eastAsia="Times New Roman"/>
          <w:sz w:val="24"/>
          <w:szCs w:val="24"/>
        </w:rPr>
        <w:t>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 w:rsidRPr="00DD777C">
        <w:rPr>
          <w:b/>
          <w:bCs/>
          <w:color w:val="000000"/>
        </w:rPr>
        <w:t>Русская поэзия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Э. Асадов.</w:t>
      </w:r>
      <w:r w:rsidRPr="00DD777C">
        <w:rPr>
          <w:color w:val="000000"/>
        </w:rPr>
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b/>
          <w:bCs/>
          <w:color w:val="000000"/>
        </w:rPr>
        <w:lastRenderedPageBreak/>
        <w:t>Великая Отечественная война в русской литературе</w:t>
      </w:r>
      <w:r w:rsidRPr="00DD777C">
        <w:rPr>
          <w:color w:val="000000"/>
        </w:rPr>
        <w:t>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proofErr w:type="spellStart"/>
      <w:r w:rsidRPr="00775BBC">
        <w:rPr>
          <w:b/>
          <w:color w:val="000000"/>
        </w:rPr>
        <w:t>В.А.Закруткин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Слово о писателе. Повесть «Матерь человеческая». Женская судьба в годы Великой Отечественной войны. Смысл названия повести.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color w:val="000000"/>
        </w:rPr>
        <w:t>Стихи поэтов-фронтовиков</w:t>
      </w:r>
      <w:r w:rsidRPr="00775BBC">
        <w:rPr>
          <w:b/>
          <w:color w:val="000000"/>
        </w:rPr>
        <w:t xml:space="preserve">: </w:t>
      </w:r>
      <w:proofErr w:type="spellStart"/>
      <w:r w:rsidRPr="00775BBC">
        <w:rPr>
          <w:b/>
          <w:color w:val="000000"/>
        </w:rPr>
        <w:t>А.Суркова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А.Фатьянова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Ю.Друниной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Н.Ушакова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Чувство любви к Родине в стихотворениях о войне.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262626"/>
        </w:rPr>
      </w:pPr>
      <w:r w:rsidRPr="00775BBC">
        <w:rPr>
          <w:b/>
          <w:color w:val="262626"/>
        </w:rPr>
        <w:t>К.М.Симонов</w:t>
      </w:r>
      <w:r w:rsidR="00775BBC">
        <w:rPr>
          <w:b/>
          <w:color w:val="262626"/>
        </w:rPr>
        <w:t>.</w:t>
      </w:r>
      <w:r w:rsidRPr="00DD777C">
        <w:rPr>
          <w:color w:val="262626"/>
        </w:rPr>
        <w:t xml:space="preserve"> «Свеча». Гуманистическая идея рассказа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А.В.Калинин.</w:t>
      </w:r>
      <w:r w:rsidRPr="00DD777C">
        <w:rPr>
          <w:color w:val="000000"/>
        </w:rPr>
        <w:t xml:space="preserve"> Слово о писателе. Нравственные проблемы в повести «Эхо войны»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Русская литература </w:t>
      </w:r>
      <w:r>
        <w:rPr>
          <w:b/>
          <w:bCs/>
          <w:color w:val="000000"/>
          <w:lang w:val="en-US"/>
        </w:rPr>
        <w:t>XXI</w:t>
      </w:r>
      <w:r w:rsidRPr="00801060">
        <w:rPr>
          <w:b/>
          <w:bCs/>
          <w:color w:val="000000"/>
        </w:rPr>
        <w:t xml:space="preserve"> </w:t>
      </w:r>
      <w:r w:rsidR="003C3588" w:rsidRPr="00DD777C">
        <w:rPr>
          <w:b/>
          <w:bCs/>
          <w:color w:val="000000"/>
        </w:rPr>
        <w:t>века.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>
        <w:rPr>
          <w:color w:val="000000"/>
        </w:rPr>
        <w:t xml:space="preserve">Обзор: </w:t>
      </w:r>
      <w:r w:rsidR="003C3588" w:rsidRPr="00775BBC">
        <w:rPr>
          <w:b/>
          <w:color w:val="000000"/>
        </w:rPr>
        <w:t>Костюнин.</w:t>
      </w:r>
      <w:r w:rsidR="003C3588" w:rsidRPr="00DD777C">
        <w:rPr>
          <w:color w:val="000000"/>
        </w:rPr>
        <w:t> «Поводырь». Рассказ о слепом учителе. </w:t>
      </w:r>
      <w:r w:rsidR="003C3588" w:rsidRPr="00775BBC">
        <w:rPr>
          <w:b/>
          <w:color w:val="000000"/>
        </w:rPr>
        <w:t>Л. Улицкая.</w:t>
      </w:r>
      <w:r w:rsidR="003C3588" w:rsidRPr="00DD777C">
        <w:rPr>
          <w:color w:val="000000"/>
        </w:rPr>
        <w:t xml:space="preserve"> «Детство сорок девять». Книга о послевоенном детстве.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О.Павлова.</w:t>
      </w:r>
      <w:r w:rsidRPr="00DD777C">
        <w:rPr>
          <w:color w:val="000000"/>
        </w:rPr>
        <w:t> «Гришка». Герои рассказа. Сопе</w:t>
      </w:r>
      <w:r w:rsidR="00775BBC">
        <w:rPr>
          <w:color w:val="000000"/>
        </w:rPr>
        <w:t>реживание. Милосердие.</w:t>
      </w:r>
    </w:p>
    <w:p w:rsidR="003C3588" w:rsidRPr="00DD777C" w:rsidRDefault="003C3588" w:rsidP="004C2F86">
      <w:pPr>
        <w:contextualSpacing/>
        <w:rPr>
          <w:sz w:val="24"/>
          <w:szCs w:val="24"/>
        </w:rPr>
        <w:sectPr w:rsidR="003C3588" w:rsidRPr="00DD777C">
          <w:pgSz w:w="11900" w:h="16838"/>
          <w:pgMar w:top="568" w:right="766" w:bottom="1440" w:left="860" w:header="0" w:footer="0" w:gutter="0"/>
          <w:cols w:space="720" w:equalWidth="0">
            <w:col w:w="10280"/>
          </w:cols>
        </w:sectPr>
      </w:pPr>
    </w:p>
    <w:p w:rsidR="000A4DA7" w:rsidRPr="00DD777C" w:rsidRDefault="00760A48" w:rsidP="004C2F86">
      <w:pPr>
        <w:ind w:right="-1133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</w:t>
      </w:r>
      <w:r w:rsidRPr="00801060">
        <w:rPr>
          <w:rFonts w:eastAsia="Times New Roman"/>
          <w:b/>
          <w:bCs/>
          <w:sz w:val="24"/>
          <w:szCs w:val="24"/>
        </w:rPr>
        <w:t>-</w:t>
      </w:r>
      <w:r w:rsidR="00991289" w:rsidRPr="00DD777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0A4DA7" w:rsidRDefault="00991289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5 класс</w:t>
      </w: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693"/>
        <w:gridCol w:w="3867"/>
        <w:gridCol w:w="1499"/>
        <w:gridCol w:w="4147"/>
      </w:tblGrid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ind w:left="5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4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760A48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фольклор.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760A48" w:rsidRDefault="00760A48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«Иван — крестьянский сын и чудо-юдо». «Журавль и  цапля», «Солдатская шинель»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 Сочинение сказки.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886742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Никитин.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за три моря».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литературы XIX века.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Басни.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товарища», «Лгун», «Отец и сыновья».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наизусть.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 В.И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досуг?»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Н.Г. Гарин-Михайловский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«Книжка счастья».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XX- XXI века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Е.А. Пермяк.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«Березовая роща».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Ю.Я.  Яковлев.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 хлеба».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В.Солоухин</w:t>
            </w:r>
            <w:r w:rsidR="00886742">
              <w:rPr>
                <w:rFonts w:ascii="Times New Roman" w:eastAsia="Times New Roman" w:hAnsi="Times New Roman" w:cs="Times New Roman"/>
                <w:sz w:val="24"/>
                <w:szCs w:val="24"/>
              </w:rPr>
              <w:t>. «Мститель»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А.И. Приставкин.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="008010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 на вопрос.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«Сушёная малина»</w:t>
            </w:r>
          </w:p>
        </w:tc>
      </w:tr>
      <w:tr w:rsidR="008E625A" w:rsidRPr="008E625A" w:rsidTr="00886742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vAlign w:val="bottom"/>
          </w:tcPr>
          <w:p w:rsidR="008E625A" w:rsidRPr="008E625A" w:rsidRDefault="008E625A" w:rsidP="008E625A">
            <w:pPr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 детства,  любви  в  произведениях русских поэтов и писателей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 народов России.</w:t>
            </w:r>
          </w:p>
          <w:p w:rsidR="00886742" w:rsidRDefault="00886742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Сказания о Пермской Земле</w:t>
            </w:r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о </w:t>
            </w:r>
            <w:proofErr w:type="spellStart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Кудым</w:t>
            </w:r>
            <w:proofErr w:type="spellEnd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Оше и Пере - богатыре.</w:t>
            </w:r>
          </w:p>
          <w:p w:rsidR="00B54690" w:rsidRPr="00B54690" w:rsidRDefault="00B54690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Проект.</w:t>
            </w:r>
          </w:p>
        </w:tc>
      </w:tr>
      <w:tr w:rsidR="008E625A" w:rsidRPr="008E625A" w:rsidTr="008E625A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A48" w:rsidRPr="00760A48" w:rsidRDefault="00760A48" w:rsidP="00760A48">
      <w:pPr>
        <w:ind w:left="5040"/>
        <w:contextualSpacing/>
        <w:jc w:val="center"/>
        <w:rPr>
          <w:sz w:val="24"/>
          <w:szCs w:val="24"/>
        </w:rPr>
      </w:pPr>
    </w:p>
    <w:p w:rsidR="008E625A" w:rsidRDefault="008E625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117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Default="00991289" w:rsidP="004C2F86">
      <w:pPr>
        <w:ind w:left="510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6 класс</w:t>
      </w:r>
    </w:p>
    <w:p w:rsidR="008E625A" w:rsidRPr="00DD777C" w:rsidRDefault="008E625A" w:rsidP="004C2F86">
      <w:pPr>
        <w:ind w:left="5100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9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655"/>
        <w:gridCol w:w="992"/>
        <w:gridCol w:w="1473"/>
        <w:gridCol w:w="580"/>
        <w:gridCol w:w="924"/>
        <w:gridCol w:w="2146"/>
        <w:gridCol w:w="425"/>
      </w:tblGrid>
      <w:tr w:rsidR="000A019D" w:rsidRPr="008E625A" w:rsidTr="00E82DC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6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ind w:left="540"/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146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Своеобразие    родной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8E625A" w:rsidRPr="008E625A" w:rsidRDefault="008E625A" w:rsidP="000A019D">
            <w:pPr>
              <w:ind w:left="14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504" w:type="dxa"/>
            <w:gridSpan w:val="2"/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right="1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как  способ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познания жизни.</w:t>
            </w: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«Подвиг юноши Кожемяки» из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8E625A" w:rsidRDefault="008E625A" w:rsidP="000A019D">
            <w:pPr>
              <w:ind w:left="80"/>
              <w:contextualSpacing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сказаний о Святославе.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iCs/>
                <w:sz w:val="24"/>
                <w:szCs w:val="24"/>
              </w:rPr>
              <w:t>Пересказ эпизода.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Литературная сказка.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Н.Д. Телешов. </w:t>
            </w:r>
            <w:r w:rsidRPr="008E625A">
              <w:rPr>
                <w:rFonts w:eastAsia="Times New Roman"/>
                <w:sz w:val="24"/>
                <w:szCs w:val="24"/>
              </w:rPr>
              <w:t>«Белая цапля».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Н. Г. Гарин-Михайловский.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 w:right="-1226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="000A019D">
              <w:rPr>
                <w:rFonts w:eastAsia="Times New Roman"/>
                <w:sz w:val="24"/>
                <w:szCs w:val="24"/>
              </w:rPr>
              <w:t xml:space="preserve"> </w:t>
            </w:r>
            <w:r w:rsidR="000A019D" w:rsidRPr="008E625A">
              <w:rPr>
                <w:rFonts w:eastAsia="Times New Roman"/>
                <w:sz w:val="24"/>
                <w:szCs w:val="24"/>
              </w:rPr>
              <w:t>«Иванов», «Ябеда»,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A4DA7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«Экзамены»)</w:t>
            </w:r>
          </w:p>
        </w:tc>
        <w:tc>
          <w:tcPr>
            <w:tcW w:w="2146" w:type="dxa"/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Л.А. Чарская.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Рассказ «Тайна».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5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16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Р.П. Погодин </w:t>
            </w:r>
            <w:r w:rsidRPr="008E625A">
              <w:rPr>
                <w:rFonts w:eastAsia="Times New Roman"/>
                <w:sz w:val="24"/>
                <w:szCs w:val="24"/>
              </w:rPr>
              <w:t>«Время говорит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пора».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90195E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  <w:vMerge w:val="restart"/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А. Алексин </w:t>
            </w:r>
            <w:r w:rsidRPr="008E625A">
              <w:rPr>
                <w:rFonts w:eastAsia="Times New Roman"/>
                <w:sz w:val="24"/>
                <w:szCs w:val="24"/>
              </w:rPr>
              <w:t>«Домашнее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сочинение».</w:t>
            </w:r>
          </w:p>
          <w:p w:rsidR="0090195E" w:rsidRPr="008E625A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r w:rsidRPr="008E625A">
              <w:rPr>
                <w:rFonts w:eastAsia="Times New Roman"/>
                <w:sz w:val="24"/>
                <w:szCs w:val="24"/>
              </w:rPr>
              <w:t>.    «Зимний    дуб».</w:t>
            </w: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</w:tc>
      </w:tr>
      <w:tr w:rsidR="000A019D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Ю. Кузнецова. </w:t>
            </w:r>
            <w:r w:rsidR="0090195E">
              <w:rPr>
                <w:rFonts w:eastAsia="Times New Roman"/>
                <w:sz w:val="24"/>
                <w:szCs w:val="24"/>
              </w:rPr>
              <w:t>«</w:t>
            </w:r>
            <w:r w:rsidRPr="008E625A">
              <w:rPr>
                <w:rFonts w:eastAsia="Times New Roman"/>
                <w:sz w:val="24"/>
                <w:szCs w:val="24"/>
              </w:rPr>
              <w:t>Помощница ангела</w:t>
            </w:r>
            <w:r w:rsidR="0090195E">
              <w:rPr>
                <w:rFonts w:eastAsia="Times New Roman"/>
                <w:sz w:val="24"/>
                <w:szCs w:val="24"/>
              </w:rPr>
              <w:t>»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Ю.Я. Яковлев «Рыцарь Вася».</w:t>
            </w:r>
          </w:p>
        </w:tc>
      </w:tr>
      <w:tr w:rsidR="000A019D" w:rsidRPr="008E625A" w:rsidTr="00E82DC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Благородство как следование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внутренним нравственным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90195E" w:rsidRDefault="00E82DCB" w:rsidP="00E82DCB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И</w:t>
            </w:r>
            <w:r w:rsidR="000A019D" w:rsidRPr="008E625A">
              <w:rPr>
                <w:rFonts w:eastAsia="Times New Roman"/>
                <w:sz w:val="24"/>
                <w:szCs w:val="24"/>
              </w:rPr>
              <w:t>деалам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Default="000A019D" w:rsidP="000A019D">
            <w:pPr>
              <w:contextualSpacing/>
              <w:rPr>
                <w:sz w:val="24"/>
                <w:szCs w:val="24"/>
              </w:rPr>
            </w:pPr>
          </w:p>
          <w:p w:rsidR="0090195E" w:rsidRPr="008E625A" w:rsidRDefault="0090195E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  Радзиевская.   </w:t>
            </w:r>
            <w:r w:rsidRPr="008E625A">
              <w:rPr>
                <w:rFonts w:eastAsia="Times New Roman"/>
                <w:sz w:val="24"/>
                <w:szCs w:val="24"/>
              </w:rPr>
              <w:t>«Болотные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E625A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8E625A">
              <w:rPr>
                <w:rFonts w:eastAsia="Times New Roman"/>
                <w:sz w:val="24"/>
                <w:szCs w:val="24"/>
              </w:rPr>
              <w:t>».   Главы   «Где   искать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спасения?»,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«На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Андрюшкин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остров»,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«Война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вокруг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нас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кружит…»  (или  другие  по  выбору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учителя)</w:t>
            </w:r>
          </w:p>
        </w:tc>
      </w:tr>
      <w:tr w:rsidR="000A019D" w:rsidRPr="008E625A" w:rsidTr="00E82DC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Т.Кудрявцева</w:t>
            </w:r>
            <w:r w:rsidR="00B54690"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B54690">
              <w:rPr>
                <w:rFonts w:eastAsia="Times New Roman"/>
                <w:w w:val="98"/>
                <w:sz w:val="24"/>
                <w:szCs w:val="24"/>
              </w:rPr>
              <w:t xml:space="preserve">«Детский </w:t>
            </w:r>
            <w:r w:rsidRPr="00B54690">
              <w:rPr>
                <w:rFonts w:eastAsia="Times New Roman"/>
                <w:w w:val="95"/>
                <w:sz w:val="24"/>
                <w:szCs w:val="24"/>
              </w:rPr>
              <w:t xml:space="preserve">дом. </w:t>
            </w:r>
            <w:r w:rsidRPr="00B54690">
              <w:rPr>
                <w:rFonts w:eastAsia="Times New Roman"/>
                <w:sz w:val="24"/>
                <w:szCs w:val="24"/>
              </w:rPr>
              <w:t>Лёка».</w:t>
            </w:r>
          </w:p>
          <w:p w:rsidR="00E82DCB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E82DCB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</w:tcPr>
          <w:p w:rsidR="000A019D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Муса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A019D" w:rsidRPr="008E625A" w:rsidRDefault="00E82DCB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  <w:tc>
          <w:tcPr>
            <w:tcW w:w="580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 w:rsidSect="00E82DCB">
          <w:pgSz w:w="11900" w:h="16838"/>
          <w:pgMar w:top="1440" w:right="1440" w:bottom="993" w:left="700" w:header="0" w:footer="0" w:gutter="0"/>
          <w:cols w:space="720" w:equalWidth="0">
            <w:col w:w="9766"/>
          </w:cols>
        </w:sectPr>
      </w:pP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7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6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87"/>
        <w:gridCol w:w="849"/>
        <w:gridCol w:w="1900"/>
        <w:gridCol w:w="1158"/>
        <w:gridCol w:w="340"/>
        <w:gridCol w:w="1298"/>
        <w:gridCol w:w="1058"/>
        <w:gridCol w:w="594"/>
        <w:gridCol w:w="10"/>
        <w:gridCol w:w="30"/>
        <w:gridCol w:w="30"/>
      </w:tblGrid>
      <w:tr w:rsidR="00B210E3" w:rsidRPr="00DD777C" w:rsidTr="00B210E3">
        <w:trPr>
          <w:trHeight w:val="283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384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4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Своеобразие родной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Роль  родного  слова  в  формировании  личности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9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«Повесть о горе-злосчастии». Тема трагической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7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судьбы молодого поколения.</w:t>
            </w:r>
          </w:p>
        </w:tc>
        <w:tc>
          <w:tcPr>
            <w:tcW w:w="1059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«Сказание о Борисе и Глебе». Тема добра и зла в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8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произведениях древнерусской литературы.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И.  И.Дмитриев.  </w:t>
            </w:r>
            <w:r w:rsidRPr="00DD777C">
              <w:rPr>
                <w:rFonts w:eastAsia="Times New Roman"/>
                <w:sz w:val="24"/>
                <w:szCs w:val="24"/>
              </w:rPr>
              <w:t>Поэт  и  видный  государственный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чиновник.  Русская  басня.  «Два  веера»,  «Нищий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собака», «Три льва», «Отец с сыном».</w:t>
            </w: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9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Default="000A019D" w:rsidP="00B210E3">
            <w:pPr>
              <w:ind w:left="10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К.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М.Станюкович.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«Рождественская ночь»: </w:t>
            </w:r>
            <w:r w:rsidRPr="00DD777C">
              <w:rPr>
                <w:rFonts w:eastAsia="Times New Roman"/>
                <w:sz w:val="24"/>
                <w:szCs w:val="24"/>
              </w:rPr>
              <w:t>проблематика рассказа. Милосердие и вера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произведении писателя.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9" w:type="dxa"/>
            <w:gridSpan w:val="5"/>
            <w:vMerge w:val="restart"/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В.М.Гаршин. </w:t>
            </w:r>
            <w:r w:rsidRPr="00DD777C">
              <w:rPr>
                <w:rFonts w:eastAsia="Times New Roman"/>
                <w:sz w:val="24"/>
                <w:szCs w:val="24"/>
              </w:rPr>
              <w:t>Психологизм произведений писателя.</w:t>
            </w:r>
          </w:p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Героизм и готовность любой ценой к подвигу в</w:t>
            </w:r>
            <w:r w:rsidR="00B210E3"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рассказе «Сигнал».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7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2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3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А.И.Куприн.</w:t>
            </w:r>
            <w:r w:rsidR="00F82DA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Изумруд».</w:t>
            </w:r>
          </w:p>
        </w:tc>
        <w:tc>
          <w:tcPr>
            <w:tcW w:w="2358" w:type="dxa"/>
            <w:gridSpan w:val="2"/>
          </w:tcPr>
          <w:p w:rsidR="00B210E3" w:rsidRPr="00DD777C" w:rsidRDefault="00B210E3" w:rsidP="00B210E3">
            <w:pPr>
              <w:ind w:left="54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Сострадание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«братьям нашим меньшим».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Аркадия Аверченко. </w:t>
            </w:r>
            <w:r w:rsidRPr="00DD777C">
              <w:rPr>
                <w:rFonts w:eastAsia="Times New Roman"/>
                <w:sz w:val="24"/>
                <w:szCs w:val="24"/>
              </w:rPr>
              <w:t>О серьезном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—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 улыбкой.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Рассказ «Специалист». Тонкий юмор и грустный смех</w:t>
            </w:r>
            <w:r w:rsidR="00F82DA3">
              <w:rPr>
                <w:rFonts w:eastAsia="Times New Roman"/>
                <w:sz w:val="24"/>
                <w:szCs w:val="24"/>
              </w:rPr>
              <w:t>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02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Тэффи.</w:t>
            </w:r>
          </w:p>
        </w:tc>
        <w:tc>
          <w:tcPr>
            <w:tcW w:w="1159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«Свои</w:t>
            </w:r>
          </w:p>
        </w:tc>
        <w:tc>
          <w:tcPr>
            <w:tcW w:w="340" w:type="dxa"/>
            <w:vMerge w:val="restart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99" w:type="dxa"/>
            <w:vMerge w:val="restart"/>
          </w:tcPr>
          <w:p w:rsidR="00B210E3" w:rsidRPr="00DD777C" w:rsidRDefault="00B210E3" w:rsidP="00F82DA3">
            <w:pPr>
              <w:ind w:left="2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чужие».</w:t>
            </w:r>
          </w:p>
        </w:tc>
        <w:tc>
          <w:tcPr>
            <w:tcW w:w="1684" w:type="dxa"/>
            <w:gridSpan w:val="4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взаимоотношений между своими и чужими.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 на вопрос.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С.А.Баруздин. </w:t>
            </w:r>
            <w:r w:rsidRPr="00DD777C">
              <w:rPr>
                <w:rFonts w:eastAsia="Times New Roman"/>
                <w:sz w:val="24"/>
                <w:szCs w:val="24"/>
              </w:rPr>
              <w:t>Нравственность и чувство долга,</w:t>
            </w:r>
          </w:p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активный и пассивный протест, истинная и ложная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красота. Мой ровесник на страницах произведения</w:t>
            </w:r>
          </w:p>
          <w:p w:rsidR="00B210E3" w:rsidRDefault="00B210E3" w:rsidP="00B210E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«Тринадцать лет».</w:t>
            </w:r>
          </w:p>
          <w:p w:rsidR="00F82DA3" w:rsidRPr="00DD777C" w:rsidRDefault="00F82DA3" w:rsidP="00B210E3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Ю.Я.Яковлев. </w:t>
            </w:r>
            <w:r w:rsidRPr="00DD777C">
              <w:rPr>
                <w:rFonts w:eastAsia="Times New Roman"/>
                <w:sz w:val="24"/>
                <w:szCs w:val="24"/>
              </w:rPr>
              <w:t>Тема памяти и связи поколений.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Рассказ – притча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«Семья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Пешеходовых</w:t>
            </w:r>
            <w:proofErr w:type="spell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Pr="00DD777C">
              <w:rPr>
                <w:rFonts w:eastAsia="Times New Roman"/>
                <w:sz w:val="24"/>
                <w:szCs w:val="24"/>
              </w:rPr>
              <w:t>. 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выразительности в произведении.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«Разбуженный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соловьями». </w:t>
            </w:r>
            <w:r w:rsidR="00F82DA3" w:rsidRPr="00F82DA3">
              <w:rPr>
                <w:rFonts w:eastAsia="Times New Roman"/>
                <w:sz w:val="24"/>
                <w:szCs w:val="24"/>
              </w:rPr>
              <w:t>Влияние при</w:t>
            </w:r>
            <w:r w:rsidRPr="00F82DA3">
              <w:rPr>
                <w:rFonts w:eastAsia="Times New Roman"/>
                <w:sz w:val="24"/>
                <w:szCs w:val="24"/>
              </w:rPr>
              <w:t>роды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на внутренний мир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ребёнка.</w:t>
            </w:r>
            <w:r w:rsidR="00F82D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В.Н.Крупин. </w:t>
            </w:r>
            <w:r w:rsidRPr="00DD777C">
              <w:rPr>
                <w:rFonts w:eastAsia="Times New Roman"/>
                <w:sz w:val="24"/>
                <w:szCs w:val="24"/>
              </w:rPr>
              <w:t>Краткие сведения о писателе.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детского сострадания на страницах произведения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«Женя Касаткин».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sz w:val="24"/>
                <w:szCs w:val="24"/>
              </w:rPr>
              <w:t>Екимов  Б.П</w:t>
            </w:r>
            <w:r w:rsidRPr="00DD777C">
              <w:rPr>
                <w:rFonts w:eastAsia="Times New Roman"/>
                <w:sz w:val="24"/>
                <w:szCs w:val="24"/>
              </w:rPr>
              <w:t>.  «Ночь  исцеления».  Трагическая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судьба человека в годы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Великой Отечественной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войны.  Тема  детского  сострадания  на  страницах</w:t>
            </w:r>
          </w:p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Родная природа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писателей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3</w:t>
            </w:r>
          </w:p>
        </w:tc>
        <w:tc>
          <w:tcPr>
            <w:tcW w:w="5759" w:type="dxa"/>
            <w:gridSpan w:val="5"/>
          </w:tcPr>
          <w:p w:rsidR="000A019D" w:rsidRDefault="000A019D" w:rsidP="00B210E3">
            <w:pPr>
              <w:ind w:left="100"/>
              <w:contextualSpacing/>
              <w:rPr>
                <w:b/>
                <w:sz w:val="24"/>
                <w:szCs w:val="24"/>
              </w:rPr>
            </w:pPr>
            <w:r w:rsidRPr="00DD777C">
              <w:rPr>
                <w:b/>
                <w:sz w:val="24"/>
                <w:szCs w:val="24"/>
              </w:rPr>
              <w:t xml:space="preserve">А. Домнин, Е. Пермяк, Ф. Липатов, В. Никулин, В. </w:t>
            </w:r>
            <w:proofErr w:type="spellStart"/>
            <w:r w:rsidRPr="00DD777C">
              <w:rPr>
                <w:b/>
                <w:sz w:val="24"/>
                <w:szCs w:val="24"/>
              </w:rPr>
              <w:t>Одегов</w:t>
            </w:r>
            <w:proofErr w:type="spellEnd"/>
            <w:r w:rsidRPr="00DD777C">
              <w:rPr>
                <w:b/>
                <w:sz w:val="24"/>
                <w:szCs w:val="24"/>
              </w:rPr>
              <w:t>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sz w:val="24"/>
                <w:szCs w:val="24"/>
              </w:rPr>
              <w:t>Проект.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6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6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B25A45" w:rsidP="004C2F86">
      <w:pPr>
        <w:contextualSpacing/>
        <w:rPr>
          <w:sz w:val="24"/>
          <w:szCs w:val="24"/>
        </w:rPr>
        <w:sectPr w:rsidR="000A4DA7" w:rsidRPr="00DD777C" w:rsidSect="00B210E3">
          <w:pgSz w:w="11900" w:h="16838"/>
          <w:pgMar w:top="1276" w:right="1440" w:bottom="568" w:left="740" w:header="0" w:footer="0" w:gutter="0"/>
          <w:cols w:space="720" w:equalWidth="0">
            <w:col w:w="9726"/>
          </w:cols>
        </w:sectPr>
      </w:pPr>
      <w:r>
        <w:rPr>
          <w:noProof/>
          <w:sz w:val="24"/>
          <w:szCs w:val="24"/>
        </w:rPr>
        <w:pict>
          <v:rect id="Shape 2" o:spid="_x0000_s1026" style="position:absolute;margin-left:-.25pt;margin-top:-144.75pt;width:.9pt;height: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3qhAEAAAIDAAAOAAAAZHJzL2Uyb0RvYy54bWysUs1uGyEQvlfqOyDuNbvbqqlWXueQyL1Y&#10;raUkD4BZ8KLwpxnqtd++A7GdpL1V5YAYZpj5fljeHr1jBw1oYxh4u2g400HF0Yb9wJ8e15++cYZZ&#10;hlG6GPTATxr57erjh+Wcet3FKbpRA6MmAfs5DXzKOfVCoJq0l7iISQdKmgheZgphL0aQM3X3TnRN&#10;81XMEcYEUWlEur1/SfJV7W+MVvmnMagzcwMnbLnuUPdd2cVqKfs9yDRZdYYh/wGFlzbQ0Gure5kl&#10;+wX2r1beKogYTV6o6EU0xipdORCbtvmDzcMkk65cSBxMV5nw/7VVPw5bYHYceMdZkJ4sqlNZV6SZ&#10;E/ZU8ZC2UMhh2kT1jJQQ7zIlwHPN0YAvtUSNHavOp6vO+piZosu2/fKZzFCUabubprogZH95mgDz&#10;dx09K4eBA5lYtZWHDeYyXPaXkooqOjuurXM1gP3uzgE7yGJ4XYUIPcHXsor+BXCBvovjaQsXViR0&#10;rT9/iuLk25jOb7/u6jcAAAD//wMAUEsDBBQABgAIAAAAIQB46OWb3QAAAAkBAAAPAAAAZHJzL2Rv&#10;d25yZXYueG1sTI9PT8JAEMXvJn6HzZh4gy0YBGu3hJhoPOhBIJy33aEt7c42uwut397Bi57m38t7&#10;v8nWo+3EBX1oHCmYTRMQSKUzDVUK9rvXyQpEiJqM7hyhgm8MsM5vbzKdGjfQF162sRJsQiHVCuoY&#10;+1TKUNZodZi6HolvR+etjjz6ShqvBza3nZwnyaO0uiFOqHWPLzWW7fZsFbRHSUP7vvkYirfChNPn&#10;wbelVer+btw8g4g4xj8xXPEZHXJmKtyZTBCdgsmChVzmqyfuroIHEMXvYrkAmWfy/wf5DwAAAP//&#10;AwBQSwECLQAUAAYACAAAACEAtoM4kv4AAADhAQAAEwAAAAAAAAAAAAAAAAAAAAAAW0NvbnRlbnRf&#10;VHlwZXNdLnhtbFBLAQItABQABgAIAAAAIQA4/SH/1gAAAJQBAAALAAAAAAAAAAAAAAAAAC8BAABf&#10;cmVscy8ucmVsc1BLAQItABQABgAIAAAAIQC3CL3qhAEAAAIDAAAOAAAAAAAAAAAAAAAAAC4CAABk&#10;cnMvZTJvRG9jLnhtbFBLAQItABQABgAIAAAAIQB46OWb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3" o:spid="_x0000_s1027" style="position:absolute;margin-left:26.45pt;margin-top:-144.75pt;width:1pt;height: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6a4Cy3gAAAAsBAAAPAAAAZHJzL2Rvd25y&#10;ZXYueG1sTI/BTsMwDIbvSLxDZCRuW0pFYStNpwkJxGEcGIhz2nhtaeNUSbaWt5/hAkf//vT7c7GZ&#10;7SBO6EPnSMHNMgGBVDvTUaPg4/1psQIRoiajB0eo4BsDbMrLi0Lnxk30hqd9bASXUMi1gjbGMZcy&#10;1C1aHZZuROLdwXmrI4++kcbricvtINMkuZNWd8QXWj3iY4t1vz9aBf1B0tS/bHdT9VyZ8PX66fva&#10;KnV9NW8fQESc4x8MP/qsDiU7Ve5IJohBQZaumVSwSFfrDAQT2S0n1W9yn4EsC/n/h/IM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+muAst4AAAALAQAADwAAAAAAAAAAAAAAAADbAwAA&#10;ZHJzL2Rvd25yZXYueG1sUEsFBgAAAAAEAAQA8wAAAOYEAAAAAA==&#10;" o:allowincell="f" fillcolor="black" stroked="f">
            <v:path arrowok="t"/>
          </v:rect>
        </w:pict>
      </w: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8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2"/>
        <w:gridCol w:w="1134"/>
        <w:gridCol w:w="6096"/>
      </w:tblGrid>
      <w:tr w:rsidR="00B210E3" w:rsidRPr="00DD777C" w:rsidTr="00B210E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Своеобразие родной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Значение художественного произведения</w:t>
            </w:r>
          </w:p>
        </w:tc>
      </w:tr>
      <w:tr w:rsidR="000A4DA7" w:rsidRPr="00DD777C" w:rsidTr="00B210E3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в </w:t>
            </w:r>
            <w:r w:rsidRPr="00DD777C">
              <w:rPr>
                <w:rFonts w:eastAsia="Times New Roman"/>
                <w:i/>
                <w:iCs/>
                <w:sz w:val="24"/>
                <w:szCs w:val="24"/>
              </w:rPr>
              <w:t>культурном наследии страны</w:t>
            </w:r>
          </w:p>
        </w:tc>
      </w:tr>
      <w:tr w:rsidR="000A4DA7" w:rsidRPr="00DD777C" w:rsidTr="00B210E3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Карамзин Н.М. </w:t>
            </w:r>
            <w:r w:rsidRPr="00DD777C">
              <w:rPr>
                <w:rFonts w:eastAsia="Times New Roman"/>
                <w:sz w:val="24"/>
                <w:szCs w:val="24"/>
              </w:rPr>
              <w:t>«Сиерра Морена» –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яркий образец</w:t>
            </w:r>
          </w:p>
        </w:tc>
      </w:tr>
      <w:tr w:rsidR="000A4DA7" w:rsidRPr="00DD777C" w:rsidTr="00B210E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9"/>
                <w:sz w:val="24"/>
                <w:szCs w:val="24"/>
              </w:rPr>
              <w:t>лирическойпрозырусскогоромантического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направления 18 века. Тема трагической любви. Мотив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вселенского одиночества.</w:t>
            </w:r>
          </w:p>
        </w:tc>
      </w:tr>
      <w:tr w:rsidR="000A4DA7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Гаршин В.М. </w:t>
            </w:r>
            <w:r w:rsidR="00F82DA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sz w:val="24"/>
                <w:szCs w:val="24"/>
              </w:rPr>
              <w:t>То,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sz w:val="24"/>
                <w:szCs w:val="24"/>
              </w:rPr>
              <w:t>чего не было»</w:t>
            </w:r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Аллегорический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смысл лирико-философской новеллы. Мастерство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иносказания.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F82DA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Рождественские рассказы.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Н.П.Вагнер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"Христова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детка".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Павел Засодимский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«В метель и вьюгу».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Мотив "божественного дитя".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Н.С.Лесков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«Зверь». Тема нравственного выбора.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</w:tr>
      <w:tr w:rsidR="000A4DA7" w:rsidRPr="00DD777C" w:rsidTr="00B210E3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3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Пантелеев Л. </w:t>
            </w:r>
            <w:r w:rsidRPr="00DD777C">
              <w:rPr>
                <w:rFonts w:eastAsia="Times New Roman"/>
                <w:sz w:val="24"/>
                <w:szCs w:val="24"/>
              </w:rPr>
              <w:t>"Главный инженер".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Образы детей в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произведениях о Великой Отечественной войне.</w:t>
            </w:r>
          </w:p>
        </w:tc>
      </w:tr>
      <w:tr w:rsidR="000A4DA7" w:rsidRPr="00DD777C" w:rsidTr="00B210E3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Жажда личного подвига во имя победы.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Пермяк Е.А. </w:t>
            </w:r>
            <w:r w:rsidRPr="00DD777C">
              <w:rPr>
                <w:rFonts w:eastAsia="Times New Roman"/>
                <w:sz w:val="24"/>
                <w:szCs w:val="24"/>
              </w:rPr>
              <w:t>"Ужасный почерк".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Жизненная позиция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рассказа.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Козлов В.Ф.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«Сократ мой друг».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Поступок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как отражения характера.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Романова Л.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«Мы приговариваем тебя к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смерти». Одиночество подростков в современном</w:t>
            </w:r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2A1BEE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</w:t>
            </w:r>
            <w:r w:rsidR="00991289" w:rsidRPr="00DD777C">
              <w:rPr>
                <w:rFonts w:eastAsia="Times New Roman"/>
                <w:sz w:val="24"/>
                <w:szCs w:val="24"/>
              </w:rPr>
              <w:t>ире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B210E3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Е. Габова. Рассказ</w:t>
            </w:r>
          </w:p>
        </w:tc>
      </w:tr>
      <w:tr w:rsidR="000A4DA7" w:rsidRPr="00DD777C" w:rsidTr="00B210E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«Не пускайте Рыжую на озеро». </w:t>
            </w: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отсутствия понимания между людьми.</w:t>
            </w:r>
          </w:p>
        </w:tc>
      </w:tr>
      <w:tr w:rsidR="000A4DA7" w:rsidRPr="00DD777C" w:rsidTr="00B210E3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 выразительного чтения. </w:t>
            </w:r>
            <w:r w:rsidRPr="00DD777C"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нравственного выбора в поэзии Э.Асадова.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Е.А.Евтушенко. Стихотворение «Картинка детства».</w:t>
            </w:r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Взгляд на вопросы нравственности.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42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Любовь к малой родине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писателей Кунгура.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w w:val="95"/>
                <w:sz w:val="24"/>
                <w:szCs w:val="24"/>
              </w:rPr>
              <w:t xml:space="preserve">Бескорыстная любовь к родной земле в </w:t>
            </w:r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r w:rsidR="002A1BEE">
              <w:rPr>
                <w:rFonts w:eastAsia="Times New Roman"/>
                <w:sz w:val="24"/>
                <w:szCs w:val="24"/>
              </w:rPr>
              <w:t xml:space="preserve"> поэтов и писателей Кунгура. (Ф. Липатов, В Никулин, В. </w:t>
            </w:r>
            <w:proofErr w:type="spellStart"/>
            <w:r w:rsidR="002A1BEE">
              <w:rPr>
                <w:rFonts w:eastAsia="Times New Roman"/>
                <w:sz w:val="24"/>
                <w:szCs w:val="24"/>
              </w:rPr>
              <w:t>Одегов</w:t>
            </w:r>
            <w:proofErr w:type="spellEnd"/>
            <w:r w:rsidR="002A1BEE">
              <w:rPr>
                <w:rFonts w:eastAsia="Times New Roman"/>
                <w:sz w:val="24"/>
                <w:szCs w:val="24"/>
              </w:rPr>
              <w:t>)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3" w:right="1440" w:bottom="1440" w:left="740" w:header="0" w:footer="0" w:gutter="0"/>
          <w:cols w:space="720" w:equalWidth="0">
            <w:col w:w="9726"/>
          </w:cols>
        </w:sectPr>
      </w:pPr>
    </w:p>
    <w:p w:rsidR="008B6D0D" w:rsidRPr="00DD777C" w:rsidRDefault="008B6D0D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8B6D0D" w:rsidRPr="00DD777C" w:rsidRDefault="008B6D0D" w:rsidP="004C2F86">
      <w:pPr>
        <w:contextualSpacing/>
        <w:rPr>
          <w:sz w:val="24"/>
          <w:szCs w:val="24"/>
        </w:rPr>
      </w:pPr>
    </w:p>
    <w:p w:rsidR="008B6D0D" w:rsidRPr="00DD777C" w:rsidRDefault="00E652E8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9</w:t>
      </w:r>
      <w:r w:rsidR="008B6D0D" w:rsidRPr="00DD777C">
        <w:rPr>
          <w:rFonts w:eastAsia="Times New Roman"/>
          <w:b/>
          <w:bCs/>
          <w:sz w:val="24"/>
          <w:szCs w:val="24"/>
        </w:rPr>
        <w:t xml:space="preserve"> класс</w:t>
      </w:r>
    </w:p>
    <w:p w:rsidR="000A4DA7" w:rsidRPr="00DD777C" w:rsidRDefault="000A4DA7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tbl>
      <w:tblPr>
        <w:tblStyle w:val="a6"/>
        <w:tblW w:w="98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5319"/>
      </w:tblGrid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древнерусской литературы.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единения Русской земли.</w:t>
            </w:r>
          </w:p>
        </w:tc>
      </w:tr>
      <w:tr w:rsidR="00E652E8" w:rsidRPr="00DD777C" w:rsidTr="008A4A8B">
        <w:trPr>
          <w:trHeight w:val="974"/>
        </w:trPr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государства   Российского»   (фрагмент).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«Уважение  к  минувшему»  в  исторической  хронике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Н.М.Карамзина</w:t>
            </w:r>
            <w:r w:rsidR="007C7FEA"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Чехов.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рождественскую ночь».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святках».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  <w:p w:rsidR="007C7FEA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 w:val="restart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B210E3" w:rsidRPr="00DD777C" w:rsidRDefault="00B210E3" w:rsidP="004C2F86">
            <w:pPr>
              <w:ind w:lef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 века</w:t>
            </w: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В.В.Вересаев.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«Загадка».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как антитеза природному миру.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«Состязание».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искусства.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И.А.Бунин.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из цикла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«Темные аллеи». «Холодная осень», «Лапти», «Смарагд», «Последнее свидание».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рассказа.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А.Толстой.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характер» - своеобразный итог рассуждениям о русском человеке.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К.Д.Воробьѐв.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высшая нравственная основа в человеке. Смысл названия рассказа.</w:t>
            </w:r>
          </w:p>
          <w:p w:rsidR="002A1BEE" w:rsidRPr="00DD777C" w:rsidRDefault="002A1BEE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Бондарев.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«Простите нас!» Безнравственность забвения человека человеком. Тема благодарности воспитавшим нас людям, памяти о них.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Солженицын А.И.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«Крохотки»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раздумья автора о человеке, о природе, о проблемах современного общества и о судьбе России.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Ю.П.Казаков.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«Двое в декабре».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Душевная жизнь героев. Поэтика психологического параллелизма.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А.Грин.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«Зеленая лампа».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В.Г.Распутин.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«Женский разговор».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и целомудрия. 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«Женская дружба».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целомудрия.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героини,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судьбы.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Психологизм   рассказов   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Ю.Казакова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«Запах хлеба» и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К.Г.Паустовского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«Телеграмма». Отношение Насти к матери. Смысл названия рассказов. 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З.Прилепин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«Белый  квадрат».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взросление  героя  рассказа.  Проблемы  памяти,  долга, ответственности, непреходящей человеческой жизни в изображении писателя.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разделу.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Русская поэзия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5E6D49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262626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Основные темы лирики 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>Э.Асадова.</w:t>
            </w:r>
            <w:r w:rsidRPr="00DD777C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>«Письмо с фронта»</w:t>
            </w:r>
            <w:r w:rsidR="005E6D49" w:rsidRPr="00DD777C">
              <w:rPr>
                <w:rFonts w:ascii="Times New Roman" w:hAnsi="Times New Roman" w:cs="Times New Roman"/>
                <w:color w:val="262626"/>
              </w:rPr>
              <w:t>.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Лирические произведения </w:t>
            </w:r>
            <w:r w:rsidR="007C7FEA" w:rsidRPr="00DD777C">
              <w:rPr>
                <w:rFonts w:ascii="Times New Roman" w:hAnsi="Times New Roman" w:cs="Times New Roman"/>
                <w:b/>
                <w:color w:val="262626"/>
              </w:rPr>
              <w:t>А.Прокофьева,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 xml:space="preserve"> Ж.Бариновой, Е.Трутневой.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В.А.Закруткин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Стихи поэтов-фронтовиков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А.Суркова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А.Фатьянова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Ю.Друниной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Н.Ушакова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Родине в стихотворениях о войне.</w:t>
            </w:r>
          </w:p>
          <w:p w:rsidR="005E6D49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наизусть.</w:t>
            </w:r>
          </w:p>
          <w:p w:rsidR="000F5A8B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К.М.Симонов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«Свеча». Гуманистическая идея рассказа.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XXI века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F952D9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Обзор: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«Поводырь». Рассказ о слепом учителе.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Улицкая.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«Детство сорок девять». Книга о послевоенном детстве.</w:t>
            </w:r>
            <w:r w:rsidR="006C7F9E"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О.Павлова.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«Гришка». Герои рассказа. Сопереживание. Милосердие.</w:t>
            </w:r>
          </w:p>
        </w:tc>
      </w:tr>
      <w:tr w:rsidR="005E6D49" w:rsidRPr="00DD777C" w:rsidTr="008A4A8B">
        <w:tc>
          <w:tcPr>
            <w:tcW w:w="56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D49" w:rsidRPr="00DD777C" w:rsidRDefault="003F4EEC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5E6D49" w:rsidRPr="00DD777C" w:rsidRDefault="002A1BEE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3F4EEC" w:rsidRPr="00DD777C">
              <w:rPr>
                <w:rFonts w:ascii="Times New Roman" w:hAnsi="Times New Roman" w:cs="Times New Roman"/>
                <w:sz w:val="24"/>
                <w:szCs w:val="24"/>
              </w:rPr>
              <w:t>Обобщение по курсу «Родная литература»</w:t>
            </w:r>
          </w:p>
        </w:tc>
      </w:tr>
      <w:tr w:rsidR="008A4A8B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2E8" w:rsidRPr="00DD777C" w:rsidRDefault="007C7FEA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652E8" w:rsidRPr="00DD777C" w:rsidRDefault="007C7FEA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E8" w:rsidRPr="00DD777C" w:rsidRDefault="00E652E8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4DA7"/>
    <w:rsid w:val="00051F56"/>
    <w:rsid w:val="000A019D"/>
    <w:rsid w:val="000A4DA7"/>
    <w:rsid w:val="000C6198"/>
    <w:rsid w:val="000F5A8B"/>
    <w:rsid w:val="00240B78"/>
    <w:rsid w:val="00280100"/>
    <w:rsid w:val="002A1BAA"/>
    <w:rsid w:val="002A1BEE"/>
    <w:rsid w:val="002E50E8"/>
    <w:rsid w:val="003B4EEB"/>
    <w:rsid w:val="003C3588"/>
    <w:rsid w:val="003F4EEC"/>
    <w:rsid w:val="00422EEE"/>
    <w:rsid w:val="004A3AFA"/>
    <w:rsid w:val="004C2F86"/>
    <w:rsid w:val="005E6D49"/>
    <w:rsid w:val="00667554"/>
    <w:rsid w:val="006C7F9E"/>
    <w:rsid w:val="00717912"/>
    <w:rsid w:val="00760A48"/>
    <w:rsid w:val="00775BBC"/>
    <w:rsid w:val="007C7FEA"/>
    <w:rsid w:val="00801060"/>
    <w:rsid w:val="00886742"/>
    <w:rsid w:val="008A4A8B"/>
    <w:rsid w:val="008B6D0D"/>
    <w:rsid w:val="008E625A"/>
    <w:rsid w:val="0090195E"/>
    <w:rsid w:val="00916416"/>
    <w:rsid w:val="00984CC1"/>
    <w:rsid w:val="00991289"/>
    <w:rsid w:val="00AC061C"/>
    <w:rsid w:val="00B210E3"/>
    <w:rsid w:val="00B25A45"/>
    <w:rsid w:val="00B54690"/>
    <w:rsid w:val="00B65274"/>
    <w:rsid w:val="00BB0E92"/>
    <w:rsid w:val="00BE4890"/>
    <w:rsid w:val="00CB51BC"/>
    <w:rsid w:val="00D60AD5"/>
    <w:rsid w:val="00DA2C64"/>
    <w:rsid w:val="00DD777C"/>
    <w:rsid w:val="00E025A8"/>
    <w:rsid w:val="00E652E8"/>
    <w:rsid w:val="00E82DCB"/>
    <w:rsid w:val="00F02090"/>
    <w:rsid w:val="00F82DA3"/>
    <w:rsid w:val="00F8564C"/>
    <w:rsid w:val="00F952D9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566E8B9-5245-4544-B1B2-65B8AD7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4B750-3A9C-4495-9620-6050EDAA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5261</Words>
  <Characters>29992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dcterms:created xsi:type="dcterms:W3CDTF">2020-08-17T08:33:00Z</dcterms:created>
  <dcterms:modified xsi:type="dcterms:W3CDTF">2020-11-17T12:17:00Z</dcterms:modified>
</cp:coreProperties>
</file>