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177D7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64.5pt;mso-position-horizontal-relative:char;mso-position-vertical-relative:line">
            <v:imagedata r:id="rId5" o:title=""/>
          </v:shape>
        </w:pict>
      </w: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AB5040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114FCC" w:rsidRPr="00ED7104" w:rsidRDefault="00114FCC" w:rsidP="00AB50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D7104">
        <w:rPr>
          <w:rFonts w:ascii="Times New Roman" w:hAnsi="Times New Roman"/>
          <w:b/>
          <w:sz w:val="28"/>
          <w:szCs w:val="28"/>
        </w:rPr>
        <w:t xml:space="preserve">Рабочая  программа  по  истории, </w:t>
      </w:r>
      <w:r>
        <w:rPr>
          <w:rFonts w:ascii="Times New Roman" w:hAnsi="Times New Roman"/>
          <w:b/>
          <w:sz w:val="28"/>
          <w:szCs w:val="28"/>
        </w:rPr>
        <w:t>11 класс</w:t>
      </w:r>
      <w:r w:rsidRPr="00ED7104">
        <w:rPr>
          <w:rFonts w:ascii="Times New Roman" w:hAnsi="Times New Roman"/>
          <w:b/>
          <w:sz w:val="28"/>
          <w:szCs w:val="28"/>
        </w:rPr>
        <w:t>.</w:t>
      </w:r>
    </w:p>
    <w:p w:rsidR="00114FCC" w:rsidRPr="00ED7104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Pr="00ED7104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D7104">
        <w:rPr>
          <w:rFonts w:ascii="Times New Roman" w:hAnsi="Times New Roman"/>
          <w:b/>
          <w:sz w:val="28"/>
          <w:szCs w:val="28"/>
        </w:rPr>
        <w:t>1.  Пояснительная  записка.</w:t>
      </w:r>
    </w:p>
    <w:p w:rsidR="00114FCC" w:rsidRPr="00ED7104" w:rsidRDefault="00114FCC" w:rsidP="00ED71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Default="00114FCC" w:rsidP="00061AA9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 предназначена  для   изучения  курса  «Истории»,   и  адресована  учащимся  полной  общеобразовательной школы,  11 классы. </w:t>
      </w:r>
    </w:p>
    <w:p w:rsidR="00114FCC" w:rsidRPr="00D91E32" w:rsidRDefault="00114FCC" w:rsidP="00061AA9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91E32">
        <w:rPr>
          <w:rFonts w:ascii="Times New Roman" w:hAnsi="Times New Roman"/>
          <w:i/>
          <w:sz w:val="24"/>
          <w:szCs w:val="24"/>
        </w:rPr>
        <w:t>Концепция, заложенная в содержании учебного материала</w:t>
      </w:r>
    </w:p>
    <w:p w:rsidR="00114FCC" w:rsidRPr="00CE4E24" w:rsidRDefault="00114FCC" w:rsidP="00061A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4E24">
        <w:rPr>
          <w:rFonts w:ascii="Times New Roman" w:hAnsi="Times New Roman"/>
          <w:sz w:val="24"/>
          <w:szCs w:val="24"/>
        </w:rPr>
        <w:t>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</w:t>
      </w:r>
    </w:p>
    <w:p w:rsidR="00114FCC" w:rsidRPr="00CE4E24" w:rsidRDefault="00114FCC" w:rsidP="00061A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4E24">
        <w:rPr>
          <w:rFonts w:ascii="Times New Roman" w:hAnsi="Times New Roman"/>
          <w:sz w:val="24"/>
          <w:szCs w:val="24"/>
        </w:rPr>
        <w:t>направленность содержания на развитие патриотических чувств учащихся, воспитание у них гражданских качеств, толерантности мышления;</w:t>
      </w:r>
    </w:p>
    <w:p w:rsidR="00114FCC" w:rsidRPr="00CE4E24" w:rsidRDefault="00114FCC" w:rsidP="00061A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4E24">
        <w:rPr>
          <w:rFonts w:ascii="Times New Roman" w:hAnsi="Times New Roman"/>
          <w:sz w:val="24"/>
          <w:szCs w:val="24"/>
        </w:rPr>
        <w:t>внимание к личостно-психологическим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114FCC" w:rsidRPr="00CE4E24" w:rsidRDefault="00114FCC" w:rsidP="00061A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4E24">
        <w:rPr>
          <w:rFonts w:ascii="Times New Roman" w:hAnsi="Times New Roman"/>
          <w:sz w:val="24"/>
          <w:szCs w:val="24"/>
        </w:rPr>
        <w:t>акцент на сравнение процессов, происходивших в истории какой-либо страны, с аналогичными явлениями в других странах, показ общеисторических тенденций и уникальной специфики в мировой истории;</w:t>
      </w:r>
    </w:p>
    <w:p w:rsidR="00114FCC" w:rsidRDefault="00114FCC" w:rsidP="00061A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4E24">
        <w:rPr>
          <w:rFonts w:ascii="Times New Roman" w:hAnsi="Times New Roman"/>
          <w:sz w:val="24"/>
          <w:szCs w:val="24"/>
        </w:rPr>
        <w:t>ориентация учащихся на самостоятельный поиск ответов на важные вопросы мировой истории, формирование собственной позиции при оценке ключевых исторических проблем.</w:t>
      </w:r>
    </w:p>
    <w:p w:rsidR="00114FCC" w:rsidRPr="005A5557" w:rsidRDefault="00114FCC" w:rsidP="00BC5830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37791">
        <w:rPr>
          <w:rFonts w:ascii="Times New Roman" w:hAnsi="Times New Roman"/>
          <w:bCs/>
          <w:i/>
          <w:iCs/>
          <w:sz w:val="24"/>
          <w:szCs w:val="24"/>
        </w:rPr>
        <w:t>Рабочая  программа  входит    в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480D62">
        <w:rPr>
          <w:rFonts w:ascii="Times New Roman" w:hAnsi="Times New Roman"/>
          <w:bCs/>
          <w:i/>
          <w:iCs/>
          <w:sz w:val="24"/>
          <w:szCs w:val="24"/>
        </w:rPr>
        <w:t xml:space="preserve">образовательную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область  «И</w:t>
      </w:r>
      <w:r w:rsidRPr="00480D62">
        <w:rPr>
          <w:rFonts w:ascii="Times New Roman" w:hAnsi="Times New Roman"/>
          <w:bCs/>
          <w:i/>
          <w:iCs/>
          <w:sz w:val="24"/>
          <w:szCs w:val="24"/>
        </w:rPr>
        <w:t>стория</w:t>
      </w:r>
      <w:r>
        <w:rPr>
          <w:rFonts w:ascii="Times New Roman" w:hAnsi="Times New Roman"/>
          <w:bCs/>
          <w:iCs/>
          <w:sz w:val="24"/>
          <w:szCs w:val="24"/>
        </w:rPr>
        <w:t xml:space="preserve">»,  </w:t>
      </w:r>
      <w:r w:rsidRPr="00BC5830">
        <w:rPr>
          <w:rFonts w:ascii="Times New Roman" w:hAnsi="Times New Roman"/>
          <w:i/>
          <w:sz w:val="24"/>
          <w:szCs w:val="24"/>
        </w:rPr>
        <w:t>составлена  на  основе  линии  УМК  «Русское  слово».</w:t>
      </w:r>
      <w:r>
        <w:rPr>
          <w:rFonts w:ascii="Times New Roman" w:hAnsi="Times New Roman"/>
          <w:sz w:val="24"/>
          <w:szCs w:val="24"/>
        </w:rPr>
        <w:t xml:space="preserve">  С  использованием  авторской  линия  УМК  </w:t>
      </w:r>
      <w:r w:rsidRPr="00BC5830">
        <w:rPr>
          <w:rFonts w:ascii="Times New Roman" w:hAnsi="Times New Roman"/>
          <w:i/>
          <w:sz w:val="24"/>
          <w:szCs w:val="24"/>
        </w:rPr>
        <w:t>под  редакцией  Загладин Н.В.; П</w:t>
      </w:r>
      <w:r>
        <w:rPr>
          <w:rFonts w:ascii="Times New Roman" w:hAnsi="Times New Roman"/>
          <w:i/>
          <w:sz w:val="24"/>
          <w:szCs w:val="24"/>
        </w:rPr>
        <w:t xml:space="preserve">етров Ю.А.  История России </w:t>
      </w:r>
      <w:r w:rsidRPr="00BC5830">
        <w:rPr>
          <w:rFonts w:ascii="Times New Roman" w:hAnsi="Times New Roman"/>
          <w:i/>
          <w:sz w:val="24"/>
          <w:szCs w:val="24"/>
        </w:rPr>
        <w:t>11 класс</w:t>
      </w:r>
      <w:r>
        <w:rPr>
          <w:rFonts w:ascii="Times New Roman" w:hAnsi="Times New Roman"/>
          <w:bCs/>
          <w:iCs/>
          <w:sz w:val="24"/>
          <w:szCs w:val="24"/>
        </w:rPr>
        <w:t xml:space="preserve"> .</w:t>
      </w:r>
      <w:r w:rsidRPr="005A5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557">
        <w:rPr>
          <w:rFonts w:ascii="Times New Roman" w:hAnsi="Times New Roman"/>
          <w:bCs/>
          <w:iCs/>
          <w:sz w:val="24"/>
          <w:szCs w:val="24"/>
        </w:rPr>
        <w:t xml:space="preserve">Избранный </w:t>
      </w:r>
      <w:r>
        <w:rPr>
          <w:rFonts w:ascii="Times New Roman" w:hAnsi="Times New Roman"/>
          <w:bCs/>
          <w:iCs/>
          <w:sz w:val="24"/>
          <w:szCs w:val="24"/>
        </w:rPr>
        <w:t>создателями  УМК</w:t>
      </w:r>
      <w:r w:rsidRPr="005A5557">
        <w:rPr>
          <w:rFonts w:ascii="Times New Roman" w:hAnsi="Times New Roman"/>
          <w:bCs/>
          <w:iCs/>
          <w:sz w:val="24"/>
          <w:szCs w:val="24"/>
        </w:rPr>
        <w:t xml:space="preserve"> многофакторный п</w:t>
      </w:r>
      <w:r>
        <w:rPr>
          <w:rFonts w:ascii="Times New Roman" w:hAnsi="Times New Roman"/>
          <w:bCs/>
          <w:iCs/>
          <w:sz w:val="24"/>
          <w:szCs w:val="24"/>
        </w:rPr>
        <w:t>одход позволяет обучающимся</w:t>
      </w:r>
      <w:r w:rsidRPr="005A5557">
        <w:rPr>
          <w:rFonts w:ascii="Times New Roman" w:hAnsi="Times New Roman"/>
          <w:bCs/>
          <w:iCs/>
          <w:sz w:val="24"/>
          <w:szCs w:val="24"/>
        </w:rPr>
        <w:t xml:space="preserve"> 11 классов, завершающим изучение курса истории в школе, не только усвоить значительный фактический материал, но и понять важнейшие тенденции в развитии различных стран и регионов мира.</w:t>
      </w:r>
    </w:p>
    <w:p w:rsidR="00114FCC" w:rsidRDefault="00114FCC" w:rsidP="00BC5830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5A5557">
        <w:rPr>
          <w:rFonts w:ascii="Times New Roman" w:hAnsi="Times New Roman"/>
          <w:bCs/>
          <w:iCs/>
          <w:sz w:val="24"/>
          <w:szCs w:val="24"/>
        </w:rPr>
        <w:t xml:space="preserve">Авторы органично вписали историю России во всемирную историю, причем СССР и Россия предстает как субъект мировой истории, активно воздействующий на ход событий. Справедливо отмечается, что историческая судьба отвела России исключительную роль. В учебниках вполне заслуженно подчеркивается тот вклад, который внес Советский Союз в победу над фашизмом, уничтожение колониальной системы, в международные отношения ХХ столетия. Говорится и о том, какое влияние Россия оказывает на общемировые процессы современности. Это позволяет обучающимся интегрировать знания по всеобщей истории и истории России,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57">
        <w:rPr>
          <w:rFonts w:ascii="Times New Roman" w:hAnsi="Times New Roman"/>
          <w:bCs/>
          <w:iCs/>
          <w:sz w:val="24"/>
          <w:szCs w:val="24"/>
        </w:rPr>
        <w:t>дает возможность осознать место нашей страны среди других государств, проследить истоки глобальных проблем человечества и задуматься над поиском путей их преодоления.</w:t>
      </w:r>
    </w:p>
    <w:p w:rsidR="00114FCC" w:rsidRPr="005A5557" w:rsidRDefault="00114FCC" w:rsidP="00BC5830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114FCC" w:rsidRDefault="00114FCC" w:rsidP="00BF2568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</w:p>
    <w:p w:rsidR="00114FCC" w:rsidRPr="00FF0C31" w:rsidRDefault="00114FCC" w:rsidP="00BF2568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  <w:r w:rsidRPr="00FF0C31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программы.</w:t>
      </w:r>
    </w:p>
    <w:p w:rsidR="00114FCC" w:rsidRPr="00FF0C31" w:rsidRDefault="00114FCC" w:rsidP="00BF2568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F0C31">
        <w:rPr>
          <w:rFonts w:ascii="Times New Roman" w:hAnsi="Times New Roman"/>
          <w:color w:val="000000"/>
        </w:rPr>
        <w:t>1. Федеральный закон Российской Федерации «Об образовании в Российской Федерации» (от 29.12.2012 № 273-ФЗ).</w:t>
      </w:r>
    </w:p>
    <w:p w:rsidR="00114FCC" w:rsidRPr="00FF0C31" w:rsidRDefault="00114FCC" w:rsidP="00BF2568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FF0C31">
        <w:rPr>
          <w:rFonts w:ascii="Times New Roman" w:hAnsi="Times New Roman"/>
          <w:color w:val="000000"/>
        </w:rPr>
        <w:t xml:space="preserve">2. Программа курса </w:t>
      </w:r>
      <w:r>
        <w:rPr>
          <w:rFonts w:ascii="Times New Roman" w:hAnsi="Times New Roman"/>
          <w:bCs/>
        </w:rPr>
        <w:t>«История 11 класс» М., «Русское слово»,2012. «Всеобщая история» А.А.Улунян, Е.Ю. Сергеев, М. Просвещение.2018.</w:t>
      </w:r>
    </w:p>
    <w:p w:rsidR="00114FCC" w:rsidRPr="00FF0C31" w:rsidRDefault="00114FCC" w:rsidP="00BF2568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F0C31">
        <w:rPr>
          <w:rFonts w:ascii="Times New Roman" w:hAnsi="Times New Roman"/>
          <w:color w:val="000000"/>
        </w:rPr>
        <w:t xml:space="preserve">3. ПРИКАЗ МИНИСТЕРСТВА ПРОСВЕЩЕНИЯ РОССИЙСКОЙ ФЕДЕРАЦИИ (МИНПРОСВЕЩЕНИЯ РОССИИ) от 28 декабря </w:t>
      </w:r>
      <w:smartTag w:uri="urn:schemas-microsoft-com:office:smarttags" w:element="metricconverter">
        <w:smartTagPr>
          <w:attr w:name="ProductID" w:val="2. M"/>
        </w:smartTagPr>
        <w:r w:rsidRPr="00FF0C31">
          <w:rPr>
            <w:rFonts w:ascii="Times New Roman" w:hAnsi="Times New Roman"/>
            <w:color w:val="000000"/>
          </w:rPr>
          <w:t>2018 г</w:t>
        </w:r>
      </w:smartTag>
      <w:r w:rsidRPr="00FF0C31">
        <w:rPr>
          <w:rFonts w:ascii="Times New Roman" w:hAnsi="Times New Roman"/>
          <w:color w:val="000000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14FCC" w:rsidRPr="00FF0C31" w:rsidRDefault="00114FCC" w:rsidP="00BF2568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F0C31">
        <w:rPr>
          <w:rFonts w:ascii="Times New Roman" w:hAnsi="Times New Roman"/>
          <w:color w:val="000000"/>
        </w:rPr>
        <w:t>4. Учебный план МАОУ «СОШ №10» г. Кунгура на 2020-2021 учебный год.</w:t>
      </w:r>
    </w:p>
    <w:p w:rsidR="00114FCC" w:rsidRDefault="00114FCC" w:rsidP="00BC58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14FCC" w:rsidRDefault="00114FCC" w:rsidP="005A5557">
      <w:pPr>
        <w:pStyle w:val="NoSpacing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A5557">
        <w:rPr>
          <w:rFonts w:ascii="Times New Roman" w:hAnsi="Times New Roman"/>
          <w:bCs/>
          <w:i/>
          <w:iCs/>
          <w:sz w:val="24"/>
          <w:szCs w:val="24"/>
        </w:rPr>
        <w:t>Обоснованность и  актуальность</w:t>
      </w:r>
      <w:r w:rsidRPr="005A5557">
        <w:rPr>
          <w:rFonts w:ascii="Times New Roman" w:hAnsi="Times New Roman"/>
          <w:bCs/>
          <w:iCs/>
          <w:sz w:val="24"/>
          <w:szCs w:val="24"/>
        </w:rPr>
        <w:t xml:space="preserve">  изменений  и  дополнений,  заложенных  в  рабочую  программу</w:t>
      </w:r>
      <w:r w:rsidRPr="005A5557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114FCC" w:rsidRDefault="00114FCC" w:rsidP="00061AA9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концепции  рабочей  программы </w:t>
      </w:r>
      <w:r w:rsidRPr="005A5557">
        <w:rPr>
          <w:rFonts w:ascii="Times New Roman" w:hAnsi="Times New Roman"/>
          <w:sz w:val="24"/>
          <w:szCs w:val="24"/>
        </w:rPr>
        <w:t xml:space="preserve"> лежит </w:t>
      </w:r>
      <w:r w:rsidRPr="005A5557">
        <w:rPr>
          <w:rFonts w:ascii="Times New Roman" w:hAnsi="Times New Roman"/>
          <w:i/>
          <w:sz w:val="24"/>
          <w:szCs w:val="24"/>
        </w:rPr>
        <w:t>системно-деятельностный подход</w:t>
      </w:r>
      <w:r w:rsidRPr="005A5557">
        <w:rPr>
          <w:rFonts w:ascii="Times New Roman" w:hAnsi="Times New Roman"/>
          <w:sz w:val="24"/>
          <w:szCs w:val="24"/>
        </w:rPr>
        <w:t xml:space="preserve">, предполагающий </w:t>
      </w:r>
      <w:r w:rsidRPr="005A5557">
        <w:rPr>
          <w:rStyle w:val="dash041e005f0431005f044b005f0447005f043d005f044b005f0439005f005fchar1char1"/>
          <w:szCs w:val="24"/>
        </w:rPr>
        <w:t>активную учебно-познавательную деятельность обучающихся и нацеленный на формирование готовности обучающихся к саморазвитию и непрерывному образованию.</w:t>
      </w:r>
      <w:r>
        <w:rPr>
          <w:rStyle w:val="dash041e005f0431005f044b005f0447005f043d005f044b005f0439005f005fchar1char1"/>
          <w:szCs w:val="24"/>
        </w:rPr>
        <w:t xml:space="preserve"> </w:t>
      </w:r>
      <w:r w:rsidRPr="00061AA9">
        <w:rPr>
          <w:rFonts w:ascii="Times New Roman" w:hAnsi="Times New Roman"/>
          <w:bCs/>
          <w:iCs/>
          <w:sz w:val="24"/>
          <w:szCs w:val="24"/>
        </w:rPr>
        <w:t>Базовый  уровень  стандарта  учебного  предмета ориентирован  на  формирование  общей  культуры  и  в  большей  степени  связан  с  мировоззренческими,  воспитательными  и  развивающимися  задачами  общего  образования,  задачами  социализации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1AA9">
        <w:rPr>
          <w:rFonts w:ascii="Times New Roman" w:hAnsi="Times New Roman"/>
          <w:bCs/>
          <w:iCs/>
          <w:sz w:val="24"/>
          <w:szCs w:val="24"/>
        </w:rPr>
        <w:t>Учебный план обеспечивает  интеграцию зна</w:t>
      </w:r>
      <w:r w:rsidRPr="00061AA9">
        <w:rPr>
          <w:rFonts w:ascii="Times New Roman" w:hAnsi="Times New Roman"/>
          <w:bCs/>
          <w:iCs/>
          <w:sz w:val="24"/>
          <w:szCs w:val="24"/>
        </w:rPr>
        <w:softHyphen/>
        <w:t xml:space="preserve">ний по отечественной истории и истории зарубежных стран. </w:t>
      </w:r>
      <w:r>
        <w:rPr>
          <w:rFonts w:ascii="Times New Roman" w:hAnsi="Times New Roman"/>
          <w:bCs/>
          <w:iCs/>
          <w:sz w:val="24"/>
          <w:szCs w:val="24"/>
        </w:rPr>
        <w:t xml:space="preserve">Использование данного УМК  даёт возможность  достичь все необходимые  цели  образовательного стандарта. </w:t>
      </w:r>
    </w:p>
    <w:p w:rsidR="00114FCC" w:rsidRPr="00BC5830" w:rsidRDefault="00114FCC" w:rsidP="00061AA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Pr="00061AA9">
        <w:rPr>
          <w:rFonts w:ascii="Times New Roman" w:hAnsi="Times New Roman"/>
          <w:bCs/>
          <w:iCs/>
          <w:sz w:val="24"/>
          <w:szCs w:val="24"/>
        </w:rPr>
        <w:t xml:space="preserve">остроение планирования </w:t>
      </w:r>
      <w:r>
        <w:rPr>
          <w:rFonts w:ascii="Times New Roman" w:hAnsi="Times New Roman"/>
          <w:bCs/>
          <w:iCs/>
          <w:sz w:val="24"/>
          <w:szCs w:val="24"/>
        </w:rPr>
        <w:t xml:space="preserve"> тем  авторской  программы  </w:t>
      </w:r>
      <w:r w:rsidRPr="00061AA9">
        <w:rPr>
          <w:rFonts w:ascii="Times New Roman" w:hAnsi="Times New Roman"/>
          <w:bCs/>
          <w:iCs/>
          <w:sz w:val="24"/>
          <w:szCs w:val="24"/>
        </w:rPr>
        <w:t xml:space="preserve"> предполагает  корректировку часов и  объединение  некоторых тем курса, что обусловлено большим объемом информации, при дефиците учебного времени и высокими требованиями, предъявляемыми к качеству обученности учащихся  средней  общеобразовательной школы.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Поэтому  авторская  программа  положена  в основу  данной  рабочей  программы  и  используется  без изменений. Часы резерва,  предусмотренные  авторской программой  используются  в качестве  обобщения  и контроля  знаний  учащихся. </w:t>
      </w:r>
    </w:p>
    <w:p w:rsidR="00114FCC" w:rsidRPr="00061AA9" w:rsidRDefault="00114FCC" w:rsidP="00061AA9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114FCC" w:rsidRPr="00061AA9" w:rsidRDefault="00114FCC" w:rsidP="00061AA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63766">
        <w:rPr>
          <w:rFonts w:ascii="Times New Roman" w:hAnsi="Times New Roman"/>
          <w:b/>
          <w:i/>
          <w:sz w:val="24"/>
          <w:szCs w:val="24"/>
        </w:rPr>
        <w:t>Цели и задачи курса: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61AA9">
        <w:rPr>
          <w:rFonts w:ascii="Times New Roman" w:hAnsi="Times New Roman"/>
          <w:sz w:val="24"/>
          <w:szCs w:val="24"/>
        </w:rPr>
        <w:t>Изучение  истории  на  базовом  уровне  среднего  (полного)  общего  образования  направлено  на  достижение  следующих  целей:</w:t>
      </w:r>
    </w:p>
    <w:p w:rsidR="00114FCC" w:rsidRPr="00061AA9" w:rsidRDefault="00114FCC" w:rsidP="00061AA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1AA9">
        <w:rPr>
          <w:rFonts w:ascii="Times New Roman" w:hAnsi="Times New Roman"/>
          <w:sz w:val="24"/>
          <w:szCs w:val="24"/>
        </w:rPr>
        <w:t xml:space="preserve"> Воспитание  гражданственности,  национальной  идентичности,  развитие  мировоззренческих  убеждений  учащихся  на  основе  осмысления  ими  исторически  сложившихся  культурных,  религиозных,  этносоциальных  традиций,  нравственных  и  социальных  установок,  идеологических  доктрин.</w:t>
      </w:r>
    </w:p>
    <w:p w:rsidR="00114FCC" w:rsidRPr="00061AA9" w:rsidRDefault="00114FCC" w:rsidP="00061AA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1AA9">
        <w:rPr>
          <w:rFonts w:ascii="Times New Roman" w:hAnsi="Times New Roman"/>
          <w:sz w:val="24"/>
          <w:szCs w:val="24"/>
        </w:rPr>
        <w:t>Развитие  способности  понимать  историческую  обусловленность  явлений  и  процессов  современного  мира,  определять  собственную позицию  по  отношению  к  окружающей  реальности,  соотносить  свои  взгляды  и  принципы  с  исторически  возникающими  мировоззренческими  системами.</w:t>
      </w:r>
    </w:p>
    <w:p w:rsidR="00114FCC" w:rsidRPr="00061AA9" w:rsidRDefault="00114FCC" w:rsidP="00061AA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1AA9">
        <w:rPr>
          <w:rFonts w:ascii="Times New Roman" w:hAnsi="Times New Roman"/>
          <w:sz w:val="24"/>
          <w:szCs w:val="24"/>
        </w:rPr>
        <w:t>Освоение  систематизированных  знаний  об  истории  человечества,  формирование  целостного  представления  о  месте  и  роли  России  во  всемирно-историческом  процессе.</w:t>
      </w:r>
    </w:p>
    <w:p w:rsidR="00114FCC" w:rsidRPr="00061AA9" w:rsidRDefault="00114FCC" w:rsidP="00061AA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1AA9">
        <w:rPr>
          <w:rFonts w:ascii="Times New Roman" w:hAnsi="Times New Roman"/>
          <w:sz w:val="24"/>
          <w:szCs w:val="24"/>
        </w:rPr>
        <w:t>Овладение  умениями  и  навыками  поиска, систематизации  и  комплексного  анализа  исторической  информации.</w:t>
      </w:r>
    </w:p>
    <w:p w:rsidR="00114FCC" w:rsidRPr="00061AA9" w:rsidRDefault="00114FCC" w:rsidP="00061AA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1AA9">
        <w:rPr>
          <w:rFonts w:ascii="Times New Roman" w:hAnsi="Times New Roman"/>
          <w:sz w:val="24"/>
          <w:szCs w:val="24"/>
        </w:rPr>
        <w:t xml:space="preserve">Формирование  исторического  мышления – способности  рассматривать  события  и  явления  с  точки  зрения  их  исторической  обусловленности,  сопоставлять  различные  версии  и  оценки исторических  событий  и  личностей,  определять  собственне  отношение  к  дискуссионным  проблемам  прошлого  и  современности. </w:t>
      </w:r>
    </w:p>
    <w:p w:rsidR="00114FCC" w:rsidRDefault="00114FCC" w:rsidP="00061AA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182B">
        <w:rPr>
          <w:rFonts w:ascii="Times New Roman" w:hAnsi="Times New Roman"/>
          <w:sz w:val="24"/>
          <w:szCs w:val="24"/>
        </w:rPr>
        <w:t xml:space="preserve">Развитие   умения  самостоятельно  и  мотивированно  организовывать  свою  познавательную  деятельность,  от  постановки  цели  до  получения  и  оценки  результата. </w:t>
      </w:r>
    </w:p>
    <w:p w:rsidR="00114FCC" w:rsidRDefault="00114FCC" w:rsidP="00A3182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63766">
        <w:rPr>
          <w:rFonts w:ascii="Times New Roman" w:hAnsi="Times New Roman"/>
          <w:b/>
          <w:bCs/>
          <w:i/>
          <w:iCs/>
          <w:sz w:val="24"/>
          <w:szCs w:val="24"/>
        </w:rPr>
        <w:t>Место  и  роль  курса  в  обучении.</w:t>
      </w:r>
      <w:r w:rsidRPr="00A3182B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A3182B">
        <w:rPr>
          <w:rFonts w:ascii="Times New Roman" w:hAnsi="Times New Roman"/>
          <w:bCs/>
          <w:iCs/>
          <w:sz w:val="24"/>
          <w:szCs w:val="24"/>
        </w:rPr>
        <w:t xml:space="preserve">Курс  «История»   в  старших  классах  общеобразовательной  школы  учитывает  концентрическую  систему  преподавания   и  предполагает  логические  связи  с  такими  предметами  учебного  курса,  как  география,  литература,  МХК. </w:t>
      </w:r>
      <w:r w:rsidRPr="00A3182B">
        <w:rPr>
          <w:rFonts w:ascii="Times New Roman" w:hAnsi="Times New Roman"/>
          <w:sz w:val="24"/>
          <w:szCs w:val="24"/>
        </w:rPr>
        <w:t xml:space="preserve">Составленная  на  основе  стандарта  рабочая  программа  учитывает  возможную форму  итоговой  аттестации  учащихся  по  предмету  в  форме ЕГЭ,  и  предусматривает  выделение  учебного  времени  для  подготовки  к  формированию  умений  в  решении  тестовых  заданий.  </w:t>
      </w:r>
    </w:p>
    <w:p w:rsidR="00114FCC" w:rsidRDefault="00114FCC" w:rsidP="00763766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D710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Планируемые  результаты изучения  учебного  предмета, курса. </w:t>
      </w:r>
    </w:p>
    <w:p w:rsidR="00114FCC" w:rsidRPr="00ED7104" w:rsidRDefault="00114FCC" w:rsidP="00763766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0"/>
          <w:szCs w:val="20"/>
        </w:rPr>
      </w:pPr>
      <w:r w:rsidRPr="006C45BF">
        <w:rPr>
          <w:rFonts w:ascii="Times New Roman" w:eastAsia="MS Mincho" w:hAnsi="Times New Roman"/>
          <w:b/>
          <w:sz w:val="24"/>
          <w:szCs w:val="24"/>
        </w:rPr>
        <w:t>Требования  к  уровню  подготовки  учащихся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В  результате  освоения  содержания  среднего (полного) общего  образования  учащийся  получает  возможность  совершенствовать  и  расширить  круг  общих  учебных  умений,  навыков,  способов  деятельности: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/>
          <w:sz w:val="24"/>
          <w:szCs w:val="24"/>
          <w:u w:val="single"/>
        </w:rPr>
        <w:t>Познавательная  деятельность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Умение  самостоятельно  и мотивированно  организовывать  свою  познавательную  деятельность  (от  постановки  цели  до  получения  и оценки  результата).  Использование  элементов  причинно-следственного и структурно-функционального  анализа.  Исследование  несложных  реальных  связей  и  зависимостей.  Определение  сущностных  характеристик  изучаемого  объекта;  самостоятельный  выбор  критериев  для  сравнения,  сопоставления,  оценки  и  классификации  объектов.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Участие в  проектной  деятельности,  в  организации и  проведении  учебно-исследовательской  работы:  выдвижение  гипотез,  осуществление  их  проверки,  владение  приёмами  исследовательской  деятельности,  элементарными  умениями  прогноза  (умение  отвечать  на  вопрос:</w:t>
      </w:r>
      <w:r>
        <w:rPr>
          <w:rFonts w:ascii="Times New Roman" w:eastAsia="MS Mincho" w:hAnsi="Times New Roman"/>
          <w:sz w:val="24"/>
          <w:szCs w:val="24"/>
        </w:rPr>
        <w:t xml:space="preserve">   </w:t>
      </w:r>
      <w:r w:rsidRPr="006C45BF">
        <w:rPr>
          <w:rFonts w:ascii="Times New Roman" w:eastAsia="MS Mincho" w:hAnsi="Times New Roman"/>
          <w:sz w:val="24"/>
          <w:szCs w:val="24"/>
        </w:rPr>
        <w:t xml:space="preserve">«Что  произойдёт,  если…»)  Самостоятельное создание  алгоритмов  познавательной  деятельности  для  решения  задач  творческого  и  поискового  характера.  Формирование  полученных  результатов.  Создание  собственных  произведений,  идеальных и реальных  моделей  объектов,  процессов,  явлений,  в  том  числе  с  использованием  мультимедийных  технологий,  реализация  оригинального  замысла,  использование  разнообразных  (в  том  числе  художественных)  средств,  умение  импровизировать.  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/>
          <w:sz w:val="24"/>
          <w:szCs w:val="24"/>
          <w:u w:val="single"/>
        </w:rPr>
        <w:t>Информационно – коммуникативная  деятельность.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Поиск  нужной  информации  по  заданной теме  в  источниках  различного  типа.  Извлечение  необходимой  информации  из  источников, созданных  в  различных  знаковых  системах  (текст,  таблица,  график,  диаграмма,  аудиовизуальный  ряд  и др.), отделение  основной  информации  от  второстепенной,  критическое  оценивание  достоверности  полученной  информации,  передача  содержания  информации  адекватно  поставленной  цели  (сжато,  полно, выборочно).  Перевод  информации из  одной  знаковой  системы  в  другую  (из  текста в  таблицу,  из  аудиовизуального  ряда  в текст и  др.),  выбор  знаковых  систем  адекватно  познавательной  и  коммуникативной  ситуации.  Умение  развёрнуто обосновывать  суждения,  давать  определения,  приводить  доказательства  (в  том  числе от  противного).  Объяснение  изученных  положений  на  самостоятельно  подобранных  конкретных  примерах.  Выбор  вида  чтения  в  соответствии  с  поставленной  целью (ознакомительное,  просмотровое, поисковое  и  др.).  Свободная  работа  с  текстами  художественного,  публицистического  и  официально-делового  стилей,  понимание  их  специфики;  адекватного  восприятия  языка  средств  массовой  информации.  Владение  навыками  редактирования  текста,  создания  собственного текста. Использование  мультимедиа  ресурсов  и  компьютерных  технологий  для  обработки,  передачи,  систематизации  информации,  создания  баз  данных,  презентации  результатов   познавательной  и  практической  деятельности.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Владение  основными  видами  публичных  выступлений  (высказывание,  монолог,  дискуссия,  полемика),  следование  этическим  нормам  и  правилам  ведения  диалога  (диспута).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/>
          <w:sz w:val="24"/>
          <w:szCs w:val="24"/>
          <w:u w:val="single"/>
        </w:rPr>
        <w:t>Рефлексивная  деятельность.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Понимание  ценностей  образования  как  средства  развития  культуры  личности.  Объективное  оценивание  своих  учебных  достижений,  поведения,  черт  своей  личности;  учёт  мнения  других  людей  при  определении  собственной  позиции  и  самооценки.  Умение  соотносить  приложенные  усилия  с  полученными  результатами  своей  деятельности.</w:t>
      </w:r>
    </w:p>
    <w:p w:rsidR="00114FCC" w:rsidRPr="006C45BF" w:rsidRDefault="00114FCC" w:rsidP="00763766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Владение  навыками  организации  и  участия  в  коллективной  деятельности:  постановка  общей  цели  определение  средств  её  достижения,  конструктивное  восприятие  иных  мнений  и  идей,  учёт  индивидуальности  партнёров  по  деятельности,  объективное  определение  своего  вклада  в  общий  результат.  Оценивание  и корректировка  своего  поведения  в  окружающей  среде,  выполнение  в  практической  деятельности  и  в  повседневной  жизни  экологических  требований.</w:t>
      </w:r>
    </w:p>
    <w:p w:rsidR="00114FCC" w:rsidRDefault="00114FCC" w:rsidP="0076376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>Осознание  своей  национальной,  социальной,  конфессиональной  принадлежности.  Определение  собственного  отношения  к  явлениям  современной  жизни. Умение  отстаивать  свою  гражданскую  позицию,  формулировать  свои  мировоззренческие  взгляды.  Осуществление  осознанного  выбора  путей  продолжения  образования  или  будущей  профессиональной  деятельности</w:t>
      </w:r>
    </w:p>
    <w:p w:rsidR="00114FCC" w:rsidRPr="00BC5830" w:rsidRDefault="00114FCC" w:rsidP="00BC583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63766">
        <w:rPr>
          <w:rFonts w:ascii="Times New Roman" w:hAnsi="Times New Roman"/>
          <w:b/>
          <w:i/>
          <w:sz w:val="24"/>
          <w:szCs w:val="24"/>
        </w:rPr>
        <w:t>Общая  характеристика  учебного  процесса</w:t>
      </w:r>
      <w:r w:rsidRPr="004159FF">
        <w:rPr>
          <w:rFonts w:ascii="Times New Roman" w:hAnsi="Times New Roman"/>
          <w:i/>
          <w:sz w:val="24"/>
          <w:szCs w:val="24"/>
        </w:rPr>
        <w:t xml:space="preserve">. </w:t>
      </w:r>
      <w:r w:rsidRPr="004159FF">
        <w:rPr>
          <w:rFonts w:ascii="Times New Roman" w:hAnsi="Times New Roman"/>
          <w:sz w:val="24"/>
          <w:szCs w:val="24"/>
        </w:rPr>
        <w:t>Программа  предусматривает  использование  методов  обучения  рекомендованных  Стандартом  для  учащихся  основной,  старшей  школы -  школьная лекция, семинар, исследование (творческая работа</w:t>
      </w:r>
      <w:r w:rsidRPr="00A04298">
        <w:rPr>
          <w:rFonts w:ascii="Times New Roman" w:hAnsi="Times New Roman"/>
          <w:sz w:val="24"/>
          <w:szCs w:val="24"/>
        </w:rPr>
        <w:t>), лабораторная работа (с документом,  текстом учебника, таблицей, схемой, др.), коллоквиум, зачет.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4298">
        <w:rPr>
          <w:rFonts w:ascii="Times New Roman" w:hAnsi="Times New Roman"/>
          <w:sz w:val="24"/>
          <w:szCs w:val="24"/>
        </w:rPr>
        <w:t xml:space="preserve">Формы  обучения  и  режим  занятий  стандартный,  характерный  для  учащихся  общеобразовательной  школы.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4285E">
        <w:rPr>
          <w:rFonts w:ascii="Times New Roman" w:hAnsi="Times New Roman"/>
          <w:i/>
          <w:sz w:val="24"/>
          <w:szCs w:val="24"/>
        </w:rPr>
        <w:t>Сроки  реализации  программы</w:t>
      </w:r>
      <w:r>
        <w:rPr>
          <w:rFonts w:ascii="Times New Roman" w:hAnsi="Times New Roman"/>
          <w:sz w:val="24"/>
          <w:szCs w:val="24"/>
        </w:rPr>
        <w:t xml:space="preserve"> – рабочая  программа  составлена  на  основе   Стандарта,  </w:t>
      </w:r>
      <w:r w:rsidRPr="00B92BDF">
        <w:rPr>
          <w:rFonts w:ascii="Times New Roman" w:hAnsi="Times New Roman"/>
          <w:sz w:val="24"/>
          <w:szCs w:val="24"/>
        </w:rPr>
        <w:t>Примерных п</w:t>
      </w:r>
      <w:r>
        <w:rPr>
          <w:rFonts w:ascii="Times New Roman" w:hAnsi="Times New Roman"/>
          <w:sz w:val="24"/>
          <w:szCs w:val="24"/>
        </w:rPr>
        <w:t xml:space="preserve">рограмм по истории (М., 2004 г),  авторской  программы под ред. Загладина Н.В.   На изучение  курса  «История»  стандарт выделяет 140 часов по 70 часов  для  каждой  параллели,  два  учебных часа  в  неделю  в  10,  11  классах.  </w:t>
      </w:r>
      <w:r w:rsidRPr="007D4D35">
        <w:rPr>
          <w:rFonts w:ascii="Times New Roman" w:hAnsi="Times New Roman"/>
          <w:bCs/>
          <w:iCs/>
          <w:sz w:val="24"/>
          <w:szCs w:val="24"/>
        </w:rPr>
        <w:t xml:space="preserve">Изучение курса проходит </w:t>
      </w:r>
      <w:r w:rsidRPr="00F47CB6">
        <w:rPr>
          <w:rFonts w:ascii="Times New Roman" w:hAnsi="Times New Roman"/>
          <w:bCs/>
          <w:iCs/>
          <w:sz w:val="24"/>
          <w:szCs w:val="24"/>
          <w:u w:val="single"/>
        </w:rPr>
        <w:t>синхронно-параллельно</w:t>
      </w:r>
      <w:r w:rsidRPr="007D4D35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 xml:space="preserve"> является  частью  концентрической  системы  исторического  образования  и  изучается </w:t>
      </w:r>
      <w:r w:rsidRPr="007D4D35">
        <w:rPr>
          <w:rFonts w:ascii="Times New Roman" w:hAnsi="Times New Roman"/>
          <w:bCs/>
          <w:iCs/>
          <w:sz w:val="24"/>
          <w:szCs w:val="24"/>
        </w:rPr>
        <w:t xml:space="preserve"> в  соответствие  с  рекомендациями  федерального  компонента  государственно</w:t>
      </w:r>
      <w:r>
        <w:rPr>
          <w:rFonts w:ascii="Times New Roman" w:hAnsi="Times New Roman"/>
          <w:bCs/>
          <w:iCs/>
          <w:sz w:val="24"/>
          <w:szCs w:val="24"/>
        </w:rPr>
        <w:t xml:space="preserve">го  образовательного  стандарта.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F9E">
        <w:rPr>
          <w:rFonts w:ascii="Times New Roman" w:hAnsi="Times New Roman"/>
          <w:sz w:val="24"/>
          <w:szCs w:val="24"/>
        </w:rPr>
        <w:t xml:space="preserve">С учетом социальной значимости и актуальности содержания курса истории  </w:t>
      </w:r>
      <w:r>
        <w:rPr>
          <w:rFonts w:ascii="Times New Roman" w:hAnsi="Times New Roman"/>
          <w:sz w:val="24"/>
          <w:szCs w:val="24"/>
        </w:rPr>
        <w:t xml:space="preserve">Государственный стандарт  </w:t>
      </w:r>
      <w:r w:rsidRPr="00030F9E">
        <w:rPr>
          <w:rFonts w:ascii="Times New Roman" w:hAnsi="Times New Roman"/>
          <w:sz w:val="24"/>
          <w:szCs w:val="24"/>
        </w:rPr>
        <w:t>устанавливает следующую систему распределения учебного материала и учебного времени для X-XI классов:</w:t>
      </w:r>
    </w:p>
    <w:p w:rsidR="00114FCC" w:rsidRPr="00030F9E" w:rsidRDefault="00114FCC" w:rsidP="00030F9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15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902"/>
        <w:gridCol w:w="3618"/>
        <w:gridCol w:w="3544"/>
        <w:gridCol w:w="1985"/>
      </w:tblGrid>
      <w:tr w:rsidR="00114FCC" w:rsidRPr="00311787" w:rsidTr="00030F9E">
        <w:trPr>
          <w:jc w:val="center"/>
        </w:trPr>
        <w:tc>
          <w:tcPr>
            <w:tcW w:w="1104" w:type="dxa"/>
            <w:tcBorders>
              <w:bottom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02" w:type="dxa"/>
            <w:tcBorders>
              <w:bottom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Объем учебного времени (федеральный</w:t>
            </w:r>
          </w:p>
        </w:tc>
        <w:tc>
          <w:tcPr>
            <w:tcW w:w="7162" w:type="dxa"/>
            <w:gridSpan w:val="2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Разделы  программы</w:t>
            </w:r>
          </w:p>
        </w:tc>
        <w:tc>
          <w:tcPr>
            <w:tcW w:w="1985" w:type="dxa"/>
            <w:tcBorders>
              <w:bottom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030F9E">
        <w:trPr>
          <w:jc w:val="center"/>
        </w:trPr>
        <w:tc>
          <w:tcPr>
            <w:tcW w:w="1104" w:type="dxa"/>
            <w:tcBorders>
              <w:top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компонент)</w:t>
            </w:r>
          </w:p>
        </w:tc>
        <w:tc>
          <w:tcPr>
            <w:tcW w:w="3618" w:type="dxa"/>
            <w:tcBorders>
              <w:top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78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787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nil"/>
            </w:tcBorders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4FCC" w:rsidRPr="00311787" w:rsidTr="00030F9E">
        <w:trPr>
          <w:jc w:val="center"/>
        </w:trPr>
        <w:tc>
          <w:tcPr>
            <w:tcW w:w="1104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030F9E">
        <w:trPr>
          <w:jc w:val="center"/>
        </w:trPr>
        <w:tc>
          <w:tcPr>
            <w:tcW w:w="1104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XI класс</w:t>
            </w:r>
          </w:p>
        </w:tc>
        <w:tc>
          <w:tcPr>
            <w:tcW w:w="1902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70 ч</w:t>
            </w:r>
          </w:p>
        </w:tc>
        <w:tc>
          <w:tcPr>
            <w:tcW w:w="3618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(вторая половина XIX в. – начало XXI вв.) – не менее 38 ч</w:t>
            </w:r>
          </w:p>
        </w:tc>
        <w:tc>
          <w:tcPr>
            <w:tcW w:w="3544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87">
              <w:rPr>
                <w:rFonts w:ascii="Times New Roman" w:hAnsi="Times New Roman"/>
                <w:sz w:val="24"/>
                <w:szCs w:val="24"/>
              </w:rPr>
              <w:t>(вторая половина XIX в. – начало XXI вв.) – не менее 32 ч</w:t>
            </w:r>
          </w:p>
        </w:tc>
        <w:tc>
          <w:tcPr>
            <w:tcW w:w="1985" w:type="dxa"/>
          </w:tcPr>
          <w:p w:rsidR="00114FCC" w:rsidRPr="00311787" w:rsidRDefault="00114FCC" w:rsidP="00030F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FCC" w:rsidRDefault="00114FCC" w:rsidP="00030F9E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114FCC" w:rsidRPr="00FC647B" w:rsidRDefault="00114FCC" w:rsidP="00BC5830">
      <w:pPr>
        <w:pStyle w:val="NoSpacing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114FCC" w:rsidRPr="005A653D" w:rsidRDefault="00114FCC" w:rsidP="00BC583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63766">
        <w:rPr>
          <w:rFonts w:ascii="Times New Roman" w:hAnsi="Times New Roman"/>
          <w:b/>
          <w:i/>
          <w:sz w:val="24"/>
          <w:szCs w:val="24"/>
        </w:rPr>
        <w:t>Система  оценки достижений  учащихся.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37C74">
        <w:rPr>
          <w:rFonts w:ascii="Times New Roman" w:hAnsi="Times New Roman"/>
          <w:sz w:val="24"/>
          <w:szCs w:val="24"/>
        </w:rPr>
        <w:t>Для  измерения  оценки  знаний  учащимися</w:t>
      </w:r>
      <w:r>
        <w:rPr>
          <w:rFonts w:ascii="Times New Roman" w:hAnsi="Times New Roman"/>
          <w:sz w:val="24"/>
          <w:szCs w:val="24"/>
        </w:rPr>
        <w:t xml:space="preserve">   используются  все  предполагаемые  стандартом  возможности</w:t>
      </w:r>
      <w:r w:rsidRPr="00A4285E">
        <w:rPr>
          <w:rFonts w:ascii="Times New Roman" w:hAnsi="Times New Roman"/>
          <w:i/>
          <w:sz w:val="24"/>
          <w:szCs w:val="24"/>
        </w:rPr>
        <w:t xml:space="preserve">: </w:t>
      </w:r>
    </w:p>
    <w:p w:rsidR="00114FCC" w:rsidRPr="00830279" w:rsidRDefault="00114FCC" w:rsidP="00BC583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279">
        <w:rPr>
          <w:rFonts w:ascii="Times New Roman" w:hAnsi="Times New Roman"/>
          <w:sz w:val="24"/>
          <w:szCs w:val="24"/>
        </w:rPr>
        <w:t>тестирование;</w:t>
      </w:r>
    </w:p>
    <w:p w:rsidR="00114FCC" w:rsidRPr="00830279" w:rsidRDefault="00114FCC" w:rsidP="00BC583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279">
        <w:rPr>
          <w:rFonts w:ascii="Times New Roman" w:hAnsi="Times New Roman"/>
          <w:sz w:val="24"/>
          <w:szCs w:val="24"/>
        </w:rPr>
        <w:t>устный опрос (индивидуальный, фронтальный);</w:t>
      </w:r>
    </w:p>
    <w:p w:rsidR="00114FCC" w:rsidRPr="00830279" w:rsidRDefault="00114FCC" w:rsidP="00BC583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279">
        <w:rPr>
          <w:rFonts w:ascii="Times New Roman" w:hAnsi="Times New Roman"/>
          <w:sz w:val="24"/>
          <w:szCs w:val="24"/>
        </w:rPr>
        <w:t>срезы знаний;</w:t>
      </w:r>
    </w:p>
    <w:p w:rsidR="00114FCC" w:rsidRPr="00830279" w:rsidRDefault="00114FCC" w:rsidP="00BC583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279">
        <w:rPr>
          <w:rFonts w:ascii="Times New Roman" w:hAnsi="Times New Roman"/>
          <w:sz w:val="24"/>
          <w:szCs w:val="24"/>
        </w:rPr>
        <w:t>контрольные работы;</w:t>
      </w:r>
    </w:p>
    <w:p w:rsidR="00114FCC" w:rsidRDefault="00114FCC" w:rsidP="00BC5830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30279">
        <w:rPr>
          <w:rFonts w:ascii="Times New Roman" w:hAnsi="Times New Roman"/>
          <w:sz w:val="24"/>
          <w:szCs w:val="24"/>
        </w:rPr>
        <w:t>проверка исторических понятий</w:t>
      </w:r>
      <w:r>
        <w:rPr>
          <w:rFonts w:ascii="Times New Roman" w:hAnsi="Times New Roman"/>
          <w:sz w:val="24"/>
          <w:szCs w:val="24"/>
        </w:rPr>
        <w:t>.</w:t>
      </w:r>
    </w:p>
    <w:p w:rsidR="00114FCC" w:rsidRDefault="00114FCC" w:rsidP="00ED710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14FCC" w:rsidRDefault="00114FCC" w:rsidP="00ED7104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114FCC" w:rsidRDefault="00114FCC" w:rsidP="00ED7104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  <w:r w:rsidRPr="006C45BF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114FCC" w:rsidRDefault="00114FCC" w:rsidP="00ED7104">
      <w:pPr>
        <w:shd w:val="clear" w:color="auto" w:fill="FFFFFF"/>
        <w:spacing w:after="0"/>
        <w:rPr>
          <w:rFonts w:ascii="Times New Roman" w:eastAsia="MS Mincho" w:hAnsi="Times New Roman"/>
          <w:sz w:val="24"/>
          <w:szCs w:val="24"/>
        </w:rPr>
      </w:pPr>
    </w:p>
    <w:p w:rsidR="00114FCC" w:rsidRPr="0006593C" w:rsidRDefault="00114FCC" w:rsidP="0006593C">
      <w:pPr>
        <w:shd w:val="clear" w:color="auto" w:fill="FFFFFF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6593C">
        <w:rPr>
          <w:rFonts w:ascii="Times New Roman" w:eastAsia="MS Mincho" w:hAnsi="Times New Roman"/>
          <w:b/>
          <w:sz w:val="28"/>
          <w:szCs w:val="28"/>
        </w:rPr>
        <w:t xml:space="preserve">3. </w:t>
      </w:r>
      <w:r>
        <w:rPr>
          <w:rFonts w:ascii="Times New Roman" w:eastAsia="MS Mincho" w:hAnsi="Times New Roman"/>
          <w:b/>
          <w:sz w:val="28"/>
          <w:szCs w:val="28"/>
        </w:rPr>
        <w:t xml:space="preserve"> Содержание учебного  предмета,  курса.</w:t>
      </w:r>
    </w:p>
    <w:p w:rsidR="00114FCC" w:rsidRDefault="00114FCC" w:rsidP="00A3182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4FCC" w:rsidRPr="00200013" w:rsidRDefault="00114FCC" w:rsidP="00A3182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00013">
        <w:rPr>
          <w:rFonts w:ascii="Times New Roman" w:hAnsi="Times New Roman"/>
          <w:b/>
          <w:sz w:val="24"/>
          <w:szCs w:val="24"/>
        </w:rPr>
        <w:t xml:space="preserve">11 класс.  История.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От Новой к Новейшей истории: пути развития индустриального общества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Научно-технический прогресс в конце XIX – последней трети XX вв.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Проблема периодизации НТР.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Изменение социальной структуры индустриального общества.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Молодежное,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антивоенное, экологическое, феминистское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движение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Проблема политического терроризма.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Маргинализация общества в условиях ускоренной модернизации.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авторитаризм и демократия в политической жизни,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экономические реформы.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Основные этапы развития системы международных отношений в конце XIX - середине ХХ вв.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Мировые войны в истории человечества: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социально-психологические, демографические,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экономические и политические причины и последствия.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Человечество на этапе перехода к информационному обществу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Дискуссия о постиндустриальной стадии общественного развития.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Собственность, труд и творчество в информационном обществе.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Интеграционные и дезинтеграционные процессы в современном мире.</w:t>
      </w:r>
    </w:p>
    <w:p w:rsidR="00114FCC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Кризис политической идеологии на рубеже XX-XXI вв.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«Неконсервативная революция».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Современная идеология «третьего пути». Антиглобализм.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Религия и церковь в современной общественной жизни. Экуменизм.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Особенности духовной жизни современного общества.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Изменения в научной картине мира.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Россия в начале XX века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Становление российского парламентаризма.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Россия в Первой мировой войне.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Влияние войны на российское общество.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Революция и Гражданская война в России</w:t>
      </w:r>
      <w:r>
        <w:rPr>
          <w:rFonts w:ascii="Times New Roman" w:hAnsi="Times New Roman"/>
          <w:sz w:val="24"/>
          <w:szCs w:val="24"/>
        </w:rPr>
        <w:t xml:space="preserve">.  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Революция 1917 г. Временное правительство и Советы.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Тактика политических партий.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Провозглашение и утверждение советской власти.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Учредительное собрание.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Брестский мир.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Формирование однопартийной системы.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«Белый» и «красный» террор. Российская эмиграция.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Переход к новой экономической политике.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 xml:space="preserve">СССР в 1922-1991 гг.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Образование СССР. Выбор путей объединения. Национально-государственное строительство.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Концепция построения социализма в отдельно взятой стране.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Культ личности И.В.Сталина. Массовые репрессии. Конституция 1936 г. Причины свертывания новой экономической политики. Индустриализация. Коллективизация. «Культурная революция».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Дипломатическое признание СССР.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Внешнеполитическая стратегия СССР между мировыми войнами.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Великая Отечественная война. Основные этапы военных действий.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Советское военное искусство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Восстановление хозяйства. Идеологические кампании конца 1940-х гг.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Складывание мировой социалистической системы.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«Холодная война» и ее влияние на экономику и внешнюю политику страны.</w:t>
      </w: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Овладение СССР ракетно-ядерным оружием.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причины их неудач.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Концепция построения коммунизма. Теория развитого социализма.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Конституция 1977 г.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Диссидентское и правозащитное движение.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Особенности развития советской культуры в 1950-1980 гг.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Наука и образование в СССР.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«Застой».</w:t>
      </w:r>
      <w:r>
        <w:rPr>
          <w:rStyle w:val="c9"/>
          <w:rFonts w:ascii="Times New Roman" w:hAnsi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Кризис коммунистической идеологии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.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 Межнациональные конфликты.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 Политика разрядки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Афганская война.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Причины распада СССР. 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Российская Федерация (1991-2003 гг.)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Политический кризис сентября-октября 1993г.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 Конституция Российской Федерации 1993 г.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Межнациональные и межконфессиональные отношения в современной России.</w:t>
      </w:r>
      <w:r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Чеченский конфликт.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 Политические партии и движения Российской Федерации. Российская Федерация и страны Содружества Независимых Государств.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Переход к рыночной экономике: реформы и их последствия.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Российская культура в условиях радикального преобразования общества.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30F9E">
        <w:rPr>
          <w:rStyle w:val="c9"/>
          <w:rFonts w:ascii="Times New Roman" w:hAnsi="Times New Roman"/>
          <w:i/>
          <w:iCs/>
          <w:color w:val="000000"/>
          <w:sz w:val="24"/>
          <w:szCs w:val="24"/>
        </w:rPr>
        <w:t>Россия и вызовы глобализации.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30F9E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 xml:space="preserve">Основные итоги развития России с древнейших времен до наших дней. </w:t>
      </w:r>
      <w:r w:rsidRPr="00030F9E">
        <w:rPr>
          <w:rStyle w:val="c9"/>
          <w:rFonts w:ascii="Times New Roman" w:hAnsi="Times New Roman"/>
          <w:color w:val="000000"/>
          <w:sz w:val="24"/>
          <w:szCs w:val="24"/>
        </w:rPr>
        <w:t>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114FCC" w:rsidRPr="00030F9E" w:rsidRDefault="00114FCC" w:rsidP="00030F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114FCC" w:rsidRPr="0006593C" w:rsidRDefault="00114FCC" w:rsidP="0035034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 w:rsidRPr="0006593C">
        <w:rPr>
          <w:rFonts w:ascii="Times New Roman" w:hAnsi="Times New Roman"/>
          <w:b/>
          <w:sz w:val="28"/>
          <w:szCs w:val="28"/>
        </w:rPr>
        <w:t>Тематическое  планирование.</w:t>
      </w:r>
    </w:p>
    <w:p w:rsidR="00114FCC" w:rsidRDefault="00114FCC" w:rsidP="0035034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Курс  </w:t>
      </w:r>
      <w:r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114FCC" w:rsidRDefault="00114FCC" w:rsidP="0035034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(Основное содержание рассчитано на два года обучения – 140 часов)</w:t>
      </w:r>
    </w:p>
    <w:p w:rsidR="00114FCC" w:rsidRPr="005A5557" w:rsidRDefault="00114FCC" w:rsidP="005A555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A5557">
        <w:rPr>
          <w:rFonts w:ascii="Times New Roman" w:hAnsi="Times New Roman"/>
          <w:sz w:val="24"/>
          <w:szCs w:val="24"/>
        </w:rPr>
        <w:t>В основе структуры УМК лежит, с одной стороны, принцип блочно-тематической организации учебного материала, с другой – общепринятые принципы периодизации всеобщей и российской истории. Основной акцент при структурировании учебного материала сделан на причинно-следственные связи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</w:t>
      </w:r>
    </w:p>
    <w:p w:rsidR="00114FCC" w:rsidRPr="00A3182B" w:rsidRDefault="00114FCC" w:rsidP="0035034C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14FCC" w:rsidRPr="00937791" w:rsidRDefault="00114FCC" w:rsidP="00495B30">
      <w:pPr>
        <w:shd w:val="clear" w:color="auto" w:fill="FFFFFF"/>
        <w:tabs>
          <w:tab w:val="left" w:pos="142"/>
        </w:tabs>
        <w:spacing w:after="0" w:line="274" w:lineRule="exact"/>
        <w:ind w:right="353" w:firstLine="447"/>
        <w:jc w:val="both"/>
        <w:rPr>
          <w:rFonts w:ascii="Times New Roman" w:hAnsi="Times New Roman"/>
          <w:sz w:val="24"/>
          <w:szCs w:val="24"/>
        </w:rPr>
      </w:pPr>
    </w:p>
    <w:p w:rsidR="00114FCC" w:rsidRPr="004159FF" w:rsidRDefault="00114FCC" w:rsidP="00B03D39">
      <w:pPr>
        <w:shd w:val="clear" w:color="auto" w:fill="FFFFFF"/>
        <w:tabs>
          <w:tab w:val="left" w:pos="142"/>
        </w:tabs>
        <w:spacing w:after="0" w:line="274" w:lineRule="exact"/>
        <w:ind w:right="353" w:firstLine="447"/>
        <w:jc w:val="center"/>
        <w:rPr>
          <w:rFonts w:ascii="Times New Roman" w:hAnsi="Times New Roman"/>
          <w:sz w:val="24"/>
          <w:szCs w:val="24"/>
        </w:rPr>
      </w:pPr>
    </w:p>
    <w:p w:rsidR="00114FCC" w:rsidRPr="00763766" w:rsidRDefault="00114FCC" w:rsidP="0076376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 программе</w:t>
      </w:r>
      <w:r w:rsidRPr="00330B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курс  истории  изучается  синхронно-параллельно  с  возможностью  интеграции  некоторых  тем  из  состава  обоих  курсов,  на протяжении  двух лет обучения.  Структурирование  тем  определенно  тематической  структурой  учебного  материала.     </w:t>
      </w:r>
    </w:p>
    <w:p w:rsidR="00114FCC" w:rsidRDefault="00114FCC" w:rsidP="006C4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FCC" w:rsidRDefault="00114FCC" w:rsidP="006C4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FCC" w:rsidRDefault="00114FCC" w:rsidP="003A1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4FCC" w:rsidRDefault="00114FCC" w:rsidP="003A1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 планирование</w:t>
      </w:r>
    </w:p>
    <w:p w:rsidR="00114FCC" w:rsidRDefault="00114FCC" w:rsidP="003A1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11 класс.</w:t>
      </w:r>
    </w:p>
    <w:p w:rsidR="00114FCC" w:rsidRDefault="00114FCC" w:rsidP="003A19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4FCC" w:rsidRDefault="00114FCC" w:rsidP="003A192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244"/>
        <w:gridCol w:w="850"/>
        <w:gridCol w:w="1417"/>
        <w:gridCol w:w="1701"/>
        <w:gridCol w:w="1843"/>
        <w:gridCol w:w="1985"/>
      </w:tblGrid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План / факт</w:t>
            </w: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114FCC" w:rsidRPr="003A1923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и мир в начале </w:t>
            </w:r>
            <w:r w:rsidRPr="003A19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923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14FCC" w:rsidRPr="003A1923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A192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14FCC" w:rsidRPr="005F702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0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Научно-технический прогресс и новый  этап  индустриального  развития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14FCC" w:rsidRPr="00381A40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1A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Модернизация  в странах  Европы,  США и Японии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14FCC" w:rsidRPr="002239C3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9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Россия на рубеже </w:t>
            </w:r>
            <w:r w:rsidRPr="002239C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XIX</w:t>
            </w:r>
            <w:r w:rsidRPr="002239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</w:t>
            </w:r>
            <w:r w:rsidRPr="002239C3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2239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вв. 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14FCC" w:rsidRPr="0091190F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19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Кризис империи:  русско-японская  война  и  революция 1905 – 1907 вв.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14FCC" w:rsidRPr="00485D22" w:rsidRDefault="00114FCC" w:rsidP="003A1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5D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Политическая  жизнь страны  после  Манифеста 17 октября 1905 г.</w:t>
            </w:r>
          </w:p>
        </w:tc>
        <w:tc>
          <w:tcPr>
            <w:tcW w:w="850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114FCC" w:rsidRPr="00FB3254" w:rsidRDefault="00114FCC" w:rsidP="003A1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3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Третьеиюньская  монархия  и  реформы  П.А.  Столыпина</w:t>
            </w:r>
          </w:p>
        </w:tc>
        <w:tc>
          <w:tcPr>
            <w:tcW w:w="850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3A1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114FCC" w:rsidRPr="00E92F9B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2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Культура России  в  конце </w:t>
            </w:r>
            <w:r w:rsidRPr="00E92F9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XIX</w:t>
            </w:r>
            <w:r w:rsidRPr="00E92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начале  </w:t>
            </w:r>
            <w:r w:rsidRPr="00E92F9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E92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0F3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0F3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114FCC" w:rsidRPr="00EC4A3D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4A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Колониализм  и обострение  противоречий  мирового  развития      в начале </w:t>
            </w:r>
            <w:r w:rsidRPr="00EC4A3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EC4A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114FCC" w:rsidRPr="00194D3C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D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Пути развития стран Азии,  Африки  и  Латинской Америки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114FCC" w:rsidRPr="001D2364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Первая  мировая  война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114FCC" w:rsidRPr="00ED5CA6" w:rsidRDefault="00114FCC" w:rsidP="00D4442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5C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Контрольно – обобщающий урок по теме: «Россия и мир в начале </w:t>
            </w:r>
            <w:r w:rsidRPr="00ED5CA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ED5C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в.»</w:t>
            </w:r>
          </w:p>
        </w:tc>
        <w:tc>
          <w:tcPr>
            <w:tcW w:w="850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114FCC" w:rsidRPr="00823871" w:rsidRDefault="00114FCC" w:rsidP="005006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 и  мир между двумя  мировыми  войнами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114FCC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114FCC" w:rsidRPr="0057375E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37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Февральская революция в России 1917 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114FCC" w:rsidRPr="00610073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Переход  власти  к  партии  большевиков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114FCC" w:rsidRPr="00B0379B" w:rsidRDefault="00114FCC" w:rsidP="00FA45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3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Гражданская война  и  интервенция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114FCC" w:rsidRPr="00B95172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Завершение  Гражданской  войны  и  образование СССР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rPr>
          <w:trHeight w:val="339"/>
        </w:trPr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114FCC" w:rsidRPr="00D0138D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13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военного  коммунизма  к НЭПу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5006F8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114FCC" w:rsidRPr="0067608D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6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  Страны  Советов  в  1917 – 1922 гг.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114FCC" w:rsidRPr="004E3319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33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Советская  модернизация  экономики.  Становление  советской  культуры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114FCC" w:rsidRPr="00C62F00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  личности  И.В.  Сталина,  массовые  репрессии  и  политическая  система СССР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114FCC" w:rsidRPr="009D496A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49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Культура  и  искусство  СССР  в межвоенные  годы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114FCC" w:rsidRPr="00955E7E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E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Экономическое  и  политическое  развитие  Западной  Европы  и  Америки  после  Первой  мировой  войны.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114FCC" w:rsidRPr="0093457F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45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Ослабление  колониальных  империй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114FCC" w:rsidRPr="009B63E6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63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Международные  отношения  между  двумя  мировыми  войнами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114FCC" w:rsidRPr="006B3847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38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Духовная  жизнь  и  развитие  мировой  культуры  в  первой  половине  </w:t>
            </w:r>
            <w:r w:rsidRPr="006B3847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6B38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в.</w:t>
            </w:r>
          </w:p>
        </w:tc>
        <w:tc>
          <w:tcPr>
            <w:tcW w:w="850" w:type="dxa"/>
          </w:tcPr>
          <w:p w:rsidR="00114FCC" w:rsidRPr="00823871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Контрольно-обобщающий  урок по теме: </w:t>
            </w:r>
            <w:r w:rsidRPr="00D44422">
              <w:rPr>
                <w:rFonts w:ascii="Times New Roman" w:hAnsi="Times New Roman"/>
                <w:sz w:val="24"/>
                <w:szCs w:val="24"/>
              </w:rPr>
              <w:t>«Россия  и  мир между двумя  мировыми  войнами».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Человечество  во  второй  мировой  войне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</w:tcPr>
          <w:p w:rsidR="00114FCC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европейской  к мировой  войне.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14FCC" w:rsidRPr="00FA4594" w:rsidRDefault="00114FCC" w:rsidP="00FA4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 период  Великой  Отечественной  войны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Антигитлеровская  коалиция  и  кампании  1942 г.  на  Восточном  фронте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 перелом  в  Великой  отечественной  войне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Наступление  Красной  армии  на  заключительном  этапе  Великой  отечественной  войны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Причины,  цена  и  значение  великой  Победы.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FA459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14FCC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D44422">
              <w:rPr>
                <w:rFonts w:ascii="Times New Roman" w:hAnsi="Times New Roman"/>
                <w:sz w:val="24"/>
                <w:szCs w:val="24"/>
              </w:rPr>
              <w:t>Человечество  во  второй  мировой  войне».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FA459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23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Мировое  развитие  в  первые  послевоенные  десятилетия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114FCC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 Союз в последние  годы  жизни И.В.  Сталина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 попытки  реформ 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съезд КПСС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Советское  общество  конца  1950-х – начала  1960-х гг.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 жизнь  в СССР  в 1940 – 1960-е гг.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 Западной  Европы  и  США  в  первые  послевоенные  десятилетия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Падение  мировой  колониальной  системы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 социализма:  Восточная  Европа  и  Китай</w:t>
            </w:r>
          </w:p>
        </w:tc>
        <w:tc>
          <w:tcPr>
            <w:tcW w:w="850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14FCC" w:rsidRPr="005006F8" w:rsidRDefault="00114FCC" w:rsidP="00177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hAnsi="Times New Roman"/>
                <w:sz w:val="24"/>
                <w:szCs w:val="24"/>
              </w:rPr>
              <w:t>«Мировое  развитие  в  первые  послевоенные  десятилетия».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 и  мир  в  1960 – 1990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114FCC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новой  эпохи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 информационного  общества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 «Общества  благосостояния»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Неоконсервативная  революция 1980-х гг.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701" w:type="dxa"/>
          </w:tcPr>
          <w:p w:rsidR="00114FCC" w:rsidRPr="00217754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217754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СССР:  от реформ – к застою.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 кризисных явлений  в  СССР  и  начало  политики  перестройки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гласности  и  демократии  в  СССР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 и распад  советского  общества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Наука,  литература  и искусство. Спорт. 1960 – 1980-е гг.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Япония,  новые  индустриальные  страны  и  Китай:  новый  этап  развития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Международные  отношения:  от  разрядки  к  завершению  «холодной  войны».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hAnsi="Times New Roman"/>
                <w:sz w:val="24"/>
                <w:szCs w:val="24"/>
              </w:rPr>
              <w:t>«Россия  и  мир  в  1960 – 1990 гг.»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823871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23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114FCC" w:rsidRPr="00823871" w:rsidRDefault="00114FCC" w:rsidP="00811A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 и  мир  на  современном  этапе  развития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14FCC" w:rsidRPr="00823871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23871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</w:tcPr>
          <w:p w:rsidR="00114FCC" w:rsidRDefault="00114FCC" w:rsidP="005B5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217754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Транснационализация  и  глобализация  мировой  экономики   и  их  последствия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 развитых  стран  и её  итоги.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1701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Россия:  курс  реформ  и политический  кризис  1993 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Общественно-политические  проблемы России  во второй  половине  990-х гг.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 на  рубеже  веков:  по пути  стабилизации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 Федерация  в  начале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1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 жизнь  России  в  современную  эпоху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 Восточной  и  Юго-Восточной  Европы  и  государства  СНГ в  мировом  сообществе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 Азии,  Африки  и  латинской  Америки  на  современном  этапе  развития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</w:tcPr>
          <w:p w:rsidR="00114FCC" w:rsidRPr="009A3E87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 тенденции  развития  мировой  культуры  во второй 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A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Глобальные  угрозы  человечеству  и  поиски  путей  их  преодоления. </w:t>
            </w:r>
          </w:p>
        </w:tc>
        <w:tc>
          <w:tcPr>
            <w:tcW w:w="850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14FCC" w:rsidRPr="005006F8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D44422">
              <w:rPr>
                <w:rFonts w:ascii="Times New Roman" w:hAnsi="Times New Roman"/>
                <w:sz w:val="24"/>
                <w:szCs w:val="24"/>
              </w:rPr>
              <w:t>«Россия  и  мир  на  современном  этапе  развития».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CC" w:rsidRPr="00311787" w:rsidTr="00EB7E1D">
        <w:tc>
          <w:tcPr>
            <w:tcW w:w="1418" w:type="dxa"/>
          </w:tcPr>
          <w:p w:rsidR="00114FCC" w:rsidRPr="00811A36" w:rsidRDefault="00114FCC" w:rsidP="00D46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244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71">
              <w:rPr>
                <w:rFonts w:ascii="Times New Roman" w:hAnsi="Times New Roman"/>
                <w:sz w:val="24"/>
                <w:szCs w:val="24"/>
              </w:rPr>
              <w:t>Повторительно-обобщающий  урок</w:t>
            </w:r>
          </w:p>
        </w:tc>
        <w:tc>
          <w:tcPr>
            <w:tcW w:w="850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FCC" w:rsidRPr="00811A36" w:rsidRDefault="00114FCC" w:rsidP="00136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FCC" w:rsidRPr="00811A36" w:rsidRDefault="00114FCC" w:rsidP="005B5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FCC" w:rsidRDefault="00114FCC" w:rsidP="005B51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4FCC" w:rsidRDefault="00114FCC" w:rsidP="005B51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4FCC" w:rsidRDefault="00114FCC" w:rsidP="005B51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4FCC" w:rsidRDefault="00114FCC" w:rsidP="004B5EF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информации  и средства  обучения</w:t>
      </w:r>
    </w:p>
    <w:p w:rsidR="00114FCC" w:rsidRPr="004B5EF2" w:rsidRDefault="00114FCC" w:rsidP="004B5EF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114FCC" w:rsidRPr="00A33D99" w:rsidRDefault="00114FCC" w:rsidP="004B5EF2">
      <w:pPr>
        <w:shd w:val="clear" w:color="auto" w:fill="FFFFFF"/>
        <w:spacing w:after="0"/>
        <w:rPr>
          <w:rFonts w:ascii="Times New Roman" w:hAnsi="Times New Roman"/>
          <w:b/>
          <w:bCs/>
          <w:spacing w:val="-13"/>
          <w:sz w:val="24"/>
          <w:szCs w:val="24"/>
          <w:u w:val="single"/>
        </w:rPr>
      </w:pPr>
      <w:r w:rsidRPr="00A33D99">
        <w:rPr>
          <w:rFonts w:ascii="Times New Roman" w:hAnsi="Times New Roman"/>
          <w:b/>
          <w:bCs/>
          <w:spacing w:val="-13"/>
          <w:sz w:val="24"/>
          <w:szCs w:val="24"/>
          <w:u w:val="single"/>
        </w:rPr>
        <w:t xml:space="preserve">УМК:    </w:t>
      </w:r>
    </w:p>
    <w:p w:rsidR="00114FCC" w:rsidRPr="00A708C2" w:rsidRDefault="00114FCC" w:rsidP="00A33D9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3"/>
          <w:sz w:val="24"/>
          <w:szCs w:val="24"/>
        </w:rPr>
        <w:t>1.</w:t>
      </w:r>
      <w:r w:rsidRPr="00A70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C2">
        <w:rPr>
          <w:rFonts w:ascii="Times New Roman" w:hAnsi="Times New Roman"/>
          <w:sz w:val="24"/>
          <w:szCs w:val="24"/>
        </w:rPr>
        <w:t>Загладин Н.В.</w:t>
      </w:r>
      <w:r>
        <w:rPr>
          <w:rFonts w:ascii="Times New Roman" w:hAnsi="Times New Roman"/>
          <w:sz w:val="24"/>
          <w:szCs w:val="24"/>
        </w:rPr>
        <w:t>,  Петров Ю.А. И</w:t>
      </w:r>
      <w:r w:rsidRPr="00A708C2">
        <w:rPr>
          <w:rFonts w:ascii="Times New Roman" w:hAnsi="Times New Roman"/>
          <w:sz w:val="24"/>
          <w:szCs w:val="24"/>
        </w:rPr>
        <w:t>стория: Учеб</w:t>
      </w:r>
      <w:r>
        <w:rPr>
          <w:rFonts w:ascii="Times New Roman" w:hAnsi="Times New Roman"/>
          <w:sz w:val="24"/>
          <w:szCs w:val="24"/>
        </w:rPr>
        <w:t>ник для 10 класса общеобразовательных организаций. Базовый уровень. - 4-е изд.- М. «Русское слово», 2017.</w:t>
      </w:r>
    </w:p>
    <w:p w:rsidR="00114FCC" w:rsidRPr="00A708C2" w:rsidRDefault="00114FCC" w:rsidP="004B5EF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A708C2">
        <w:rPr>
          <w:rFonts w:ascii="Times New Roman" w:hAnsi="Times New Roman"/>
          <w:sz w:val="24"/>
          <w:szCs w:val="24"/>
        </w:rPr>
        <w:t>Загладин Н.В.</w:t>
      </w:r>
      <w:r>
        <w:rPr>
          <w:rFonts w:ascii="Times New Roman" w:hAnsi="Times New Roman"/>
          <w:sz w:val="24"/>
          <w:szCs w:val="24"/>
        </w:rPr>
        <w:t>,  Петров Ю.А. И</w:t>
      </w:r>
      <w:r w:rsidRPr="00A708C2">
        <w:rPr>
          <w:rFonts w:ascii="Times New Roman" w:hAnsi="Times New Roman"/>
          <w:sz w:val="24"/>
          <w:szCs w:val="24"/>
        </w:rPr>
        <w:t>стория: Учеб</w:t>
      </w:r>
      <w:r>
        <w:rPr>
          <w:rFonts w:ascii="Times New Roman" w:hAnsi="Times New Roman"/>
          <w:sz w:val="24"/>
          <w:szCs w:val="24"/>
        </w:rPr>
        <w:t>ник для 11 класса общеобразовательных организаций. Базовый уровень. - 4-е изд.- М. «Русское слово», 2017.</w:t>
      </w:r>
    </w:p>
    <w:p w:rsidR="00114FCC" w:rsidRDefault="00114FCC" w:rsidP="004B5EF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14FCC" w:rsidRPr="00A33D99" w:rsidRDefault="00114FCC" w:rsidP="004B5EF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3D99">
        <w:rPr>
          <w:rFonts w:ascii="Times New Roman" w:hAnsi="Times New Roman"/>
          <w:b/>
          <w:sz w:val="24"/>
          <w:szCs w:val="24"/>
          <w:u w:val="single"/>
        </w:rPr>
        <w:t>Дополнительная  литература  и  цифровые  образовательные  средства</w:t>
      </w:r>
    </w:p>
    <w:p w:rsidR="00114FCC" w:rsidRPr="006C45BF" w:rsidRDefault="00114FCC" w:rsidP="004B5EF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C45BF">
        <w:rPr>
          <w:rFonts w:ascii="Times New Roman" w:hAnsi="Times New Roman"/>
          <w:sz w:val="24"/>
          <w:szCs w:val="24"/>
        </w:rPr>
        <w:t>1.  А.С. Орлов, В.А. Георгиев, Н.Г. Георгиева, Т.А.  Сивохина.  Хрестоматия  по истории  России  с  древнейших  времён  до  наших  дней. – М.: «Проспект», 1999 г.</w:t>
      </w:r>
    </w:p>
    <w:p w:rsidR="00114FCC" w:rsidRDefault="00114FCC" w:rsidP="004B5EF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C45BF">
        <w:rPr>
          <w:rFonts w:ascii="Times New Roman" w:hAnsi="Times New Roman"/>
          <w:sz w:val="24"/>
          <w:szCs w:val="24"/>
        </w:rPr>
        <w:t>1. История  мировых  цивилизаций. – М.  «Новый диск»  2004 г.</w:t>
      </w:r>
    </w:p>
    <w:p w:rsidR="00114FCC" w:rsidRPr="004B5EF2" w:rsidRDefault="00114FCC" w:rsidP="004B5EF2">
      <w:pPr>
        <w:shd w:val="clear" w:color="auto" w:fill="FFFFFF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4B5EF2">
        <w:rPr>
          <w:rFonts w:ascii="Times New Roman" w:hAnsi="Times New Roman"/>
          <w:sz w:val="24"/>
          <w:szCs w:val="24"/>
        </w:rPr>
        <w:t xml:space="preserve">Т.С.  Антонова,  А.А.  Данилов. История  России </w:t>
      </w:r>
      <w:r w:rsidRPr="004B5EF2">
        <w:rPr>
          <w:rFonts w:ascii="Times New Roman" w:hAnsi="Times New Roman"/>
          <w:sz w:val="24"/>
          <w:szCs w:val="24"/>
          <w:lang w:val="en-US"/>
        </w:rPr>
        <w:t>XX</w:t>
      </w:r>
      <w:r w:rsidRPr="004B5EF2">
        <w:rPr>
          <w:rFonts w:ascii="Times New Roman" w:hAnsi="Times New Roman"/>
          <w:sz w:val="24"/>
          <w:szCs w:val="24"/>
        </w:rPr>
        <w:t xml:space="preserve">  век. – М.  «Клио Софт»  2004 г. в 4-х частях.</w:t>
      </w:r>
    </w:p>
    <w:p w:rsidR="00114FCC" w:rsidRPr="006C45BF" w:rsidRDefault="00114FCC" w:rsidP="004B5EF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45BF">
        <w:rPr>
          <w:rFonts w:ascii="Times New Roman" w:hAnsi="Times New Roman"/>
          <w:sz w:val="24"/>
          <w:szCs w:val="24"/>
        </w:rPr>
        <w:t xml:space="preserve">.  История  России  с середины </w:t>
      </w:r>
      <w:r w:rsidRPr="006C45BF">
        <w:rPr>
          <w:rFonts w:ascii="Times New Roman" w:hAnsi="Times New Roman"/>
          <w:sz w:val="24"/>
          <w:szCs w:val="24"/>
          <w:lang w:val="en-US"/>
        </w:rPr>
        <w:t>XVI</w:t>
      </w:r>
      <w:r w:rsidRPr="006C45BF">
        <w:rPr>
          <w:rFonts w:ascii="Times New Roman" w:hAnsi="Times New Roman"/>
          <w:sz w:val="24"/>
          <w:szCs w:val="24"/>
        </w:rPr>
        <w:t xml:space="preserve">  до  конца  </w:t>
      </w:r>
      <w:r w:rsidRPr="006C45BF">
        <w:rPr>
          <w:rFonts w:ascii="Times New Roman" w:hAnsi="Times New Roman"/>
          <w:sz w:val="24"/>
          <w:szCs w:val="24"/>
          <w:lang w:val="en-US"/>
        </w:rPr>
        <w:t>XVIII</w:t>
      </w:r>
      <w:r w:rsidRPr="006C45BF">
        <w:rPr>
          <w:rFonts w:ascii="Times New Roman" w:hAnsi="Times New Roman"/>
          <w:sz w:val="24"/>
          <w:szCs w:val="24"/>
        </w:rPr>
        <w:t xml:space="preserve"> века.  Часть 2. – М. «1С:Образование». 2008 г. 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 </w:t>
      </w:r>
      <w:r w:rsidRPr="006C45BF">
        <w:rPr>
          <w:rFonts w:ascii="Times New Roman" w:hAnsi="Times New Roman"/>
          <w:iCs/>
          <w:sz w:val="24"/>
          <w:szCs w:val="24"/>
        </w:rPr>
        <w:t>Геллер M.Я. Утопия у власти: история Советского Союза с 1917 года до наших дней. В 3-х книгах. M. 1995.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 </w:t>
      </w:r>
      <w:r w:rsidRPr="006C45BF">
        <w:rPr>
          <w:rFonts w:ascii="Times New Roman" w:hAnsi="Times New Roman"/>
          <w:iCs/>
          <w:sz w:val="24"/>
          <w:szCs w:val="24"/>
        </w:rPr>
        <w:t>Голубев А.В. Тоталитарный режим в СССР: теория, споры, реальность // Преподавание истории в школе. 2001. № 2.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6C45BF">
        <w:rPr>
          <w:rFonts w:ascii="Times New Roman" w:hAnsi="Times New Roman"/>
          <w:sz w:val="24"/>
          <w:szCs w:val="24"/>
        </w:rPr>
        <w:t xml:space="preserve">Голотик С.И., Зимина В.Д., Карпенко С.В. Российская эмиграция 1920 – 1930-х гг. </w:t>
      </w:r>
      <w:r w:rsidRPr="006C45BF">
        <w:rPr>
          <w:rFonts w:ascii="Times New Roman" w:hAnsi="Times New Roman"/>
          <w:sz w:val="24"/>
          <w:szCs w:val="24"/>
          <w:lang w:val="en-US"/>
        </w:rPr>
        <w:t>http</w:t>
      </w:r>
      <w:r w:rsidRPr="006C45BF">
        <w:rPr>
          <w:rFonts w:ascii="Times New Roman" w:hAnsi="Times New Roman"/>
          <w:sz w:val="24"/>
          <w:szCs w:val="24"/>
        </w:rPr>
        <w:t>://</w:t>
      </w:r>
      <w:r w:rsidRPr="006C45BF">
        <w:rPr>
          <w:rFonts w:ascii="Times New Roman" w:hAnsi="Times New Roman"/>
          <w:sz w:val="24"/>
          <w:szCs w:val="24"/>
          <w:lang w:val="en-US"/>
        </w:rPr>
        <w:t>nivestnik</w:t>
      </w:r>
      <w:r w:rsidRPr="006C45BF">
        <w:rPr>
          <w:rFonts w:ascii="Times New Roman" w:hAnsi="Times New Roman"/>
          <w:sz w:val="24"/>
          <w:szCs w:val="24"/>
        </w:rPr>
        <w:t>.</w:t>
      </w:r>
      <w:r w:rsidRPr="006C45BF">
        <w:rPr>
          <w:rFonts w:ascii="Times New Roman" w:hAnsi="Times New Roman"/>
          <w:sz w:val="24"/>
          <w:szCs w:val="24"/>
          <w:lang w:val="en-US"/>
        </w:rPr>
        <w:t>rsush</w:t>
      </w:r>
      <w:r w:rsidRPr="006C45BF">
        <w:rPr>
          <w:rFonts w:ascii="Times New Roman" w:hAnsi="Times New Roman"/>
          <w:sz w:val="24"/>
          <w:szCs w:val="24"/>
        </w:rPr>
        <w:t>.</w:t>
      </w:r>
      <w:r w:rsidRPr="006C45BF">
        <w:rPr>
          <w:rFonts w:ascii="Times New Roman" w:hAnsi="Times New Roman"/>
          <w:sz w:val="24"/>
          <w:szCs w:val="24"/>
          <w:lang w:val="en-US"/>
        </w:rPr>
        <w:t>ru</w:t>
      </w:r>
      <w:r w:rsidRPr="006C45BF">
        <w:rPr>
          <w:rFonts w:ascii="Times New Roman" w:hAnsi="Times New Roman"/>
          <w:sz w:val="24"/>
          <w:szCs w:val="24"/>
        </w:rPr>
        <w:t>/2001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</w:t>
      </w:r>
      <w:r w:rsidRPr="006C45BF">
        <w:rPr>
          <w:rFonts w:ascii="Times New Roman" w:hAnsi="Times New Roman"/>
          <w:iCs/>
          <w:sz w:val="24"/>
          <w:szCs w:val="24"/>
        </w:rPr>
        <w:t>Данилов А.А. Из истории партий и общественно – политических движений в россии и СССР: Многопартийность в россии: распад и возрождение (1917 – 1992). M. 1992.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 </w:t>
      </w:r>
      <w:r w:rsidRPr="006C45BF">
        <w:rPr>
          <w:rFonts w:ascii="Times New Roman" w:hAnsi="Times New Roman"/>
          <w:iCs/>
          <w:sz w:val="24"/>
          <w:szCs w:val="24"/>
        </w:rPr>
        <w:t>Ершова Е.Б. Революция, реформы и российская творческая интеллигенция в первой половине ХХ века // Вопросы истории. 2001. № 6.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 </w:t>
      </w:r>
      <w:r w:rsidRPr="006C45BF">
        <w:rPr>
          <w:rFonts w:ascii="Times New Roman" w:hAnsi="Times New Roman"/>
          <w:iCs/>
          <w:sz w:val="24"/>
          <w:szCs w:val="24"/>
        </w:rPr>
        <w:t>Зубкова Е.Ю. Общество и реформы. 1945 – 1964. M. 1993.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10. </w:t>
      </w:r>
      <w:r w:rsidRPr="006C45BF">
        <w:rPr>
          <w:rFonts w:ascii="Times New Roman" w:hAnsi="Times New Roman"/>
          <w:iCs/>
          <w:sz w:val="24"/>
          <w:szCs w:val="24"/>
        </w:rPr>
        <w:t>История России. 1861- 1917. M. 1996.</w:t>
      </w:r>
    </w:p>
    <w:p w:rsidR="00114FCC" w:rsidRPr="006C45BF" w:rsidRDefault="00114FCC" w:rsidP="004B5EF2">
      <w:pPr>
        <w:spacing w:after="0"/>
        <w:ind w:left="66"/>
        <w:rPr>
          <w:rFonts w:ascii="Times New Roman" w:hAnsi="Times New Roman"/>
          <w:iCs/>
          <w:sz w:val="24"/>
          <w:szCs w:val="24"/>
        </w:rPr>
      </w:pPr>
      <w:r w:rsidRPr="006C45BF">
        <w:rPr>
          <w:rFonts w:ascii="Times New Roman" w:hAnsi="Times New Roman"/>
          <w:iCs/>
          <w:sz w:val="24"/>
          <w:szCs w:val="24"/>
        </w:rPr>
        <w:t>История России. Советское общество. 1917 – 1991. M. 1997.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11. </w:t>
      </w:r>
      <w:r w:rsidRPr="006C45BF">
        <w:rPr>
          <w:rFonts w:ascii="Times New Roman" w:hAnsi="Times New Roman"/>
          <w:iCs/>
          <w:sz w:val="24"/>
          <w:szCs w:val="24"/>
        </w:rPr>
        <w:t xml:space="preserve">  История России. Учебный минимум для абитуриента. Под редакцией В.В. Керова. M. 2001.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6C45BF">
        <w:rPr>
          <w:rFonts w:ascii="Times New Roman" w:hAnsi="Times New Roman"/>
          <w:iCs/>
          <w:sz w:val="24"/>
          <w:szCs w:val="24"/>
        </w:rPr>
        <w:t>. История современной России. 1985 – 1994. M. 1995.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13</w:t>
      </w:r>
      <w:r w:rsidRPr="006C45BF">
        <w:rPr>
          <w:rFonts w:ascii="Times New Roman" w:hAnsi="Times New Roman"/>
          <w:iCs/>
          <w:sz w:val="24"/>
          <w:szCs w:val="24"/>
        </w:rPr>
        <w:t>. Курскова Г.Ю. Тоталитарная система в СССР: истоки и пути преодоления. M. 2000.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</w:t>
      </w:r>
      <w:r w:rsidRPr="006C45BF">
        <w:rPr>
          <w:rFonts w:ascii="Times New Roman" w:hAnsi="Times New Roman"/>
          <w:iCs/>
          <w:sz w:val="24"/>
          <w:szCs w:val="24"/>
        </w:rPr>
        <w:t>. Медников В.В., Маховникова Г.А. Экономика России: путь реформ (1917 – 1995). СПб. 1997.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</w:t>
      </w:r>
      <w:r w:rsidRPr="006C45BF">
        <w:rPr>
          <w:rFonts w:ascii="Times New Roman" w:hAnsi="Times New Roman"/>
          <w:iCs/>
          <w:sz w:val="24"/>
          <w:szCs w:val="24"/>
        </w:rPr>
        <w:t xml:space="preserve">. Нежинский Л.Н. Пути и перепутья внешней политики России в ХХ столетии // Отечественная история. 1999. № 6. 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16</w:t>
      </w:r>
      <w:r w:rsidRPr="006C45BF">
        <w:rPr>
          <w:rFonts w:ascii="Times New Roman" w:hAnsi="Times New Roman"/>
          <w:iCs/>
          <w:sz w:val="24"/>
          <w:szCs w:val="24"/>
        </w:rPr>
        <w:t>. Поцелуев В.А. Исторические корни политики большевиков. M. 1998.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17</w:t>
      </w:r>
      <w:r w:rsidRPr="006C45BF">
        <w:rPr>
          <w:rFonts w:ascii="Times New Roman" w:hAnsi="Times New Roman"/>
          <w:iCs/>
          <w:sz w:val="24"/>
          <w:szCs w:val="24"/>
        </w:rPr>
        <w:t>. Реформы и контрреформы в России: Циклы модернизационного процесса. M. 1996.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 w:rsidRPr="006C45BF">
        <w:rPr>
          <w:rFonts w:ascii="Times New Roman" w:hAnsi="Times New Roman"/>
          <w:iCs/>
          <w:sz w:val="24"/>
          <w:szCs w:val="24"/>
        </w:rPr>
        <w:t>18. Российское государство и общество. ХХ век. M. 1999.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 w:rsidRPr="006C45BF">
        <w:rPr>
          <w:rFonts w:ascii="Times New Roman" w:hAnsi="Times New Roman"/>
          <w:iCs/>
          <w:sz w:val="24"/>
          <w:szCs w:val="24"/>
        </w:rPr>
        <w:t>19. Россия (СССР) в локальных войнах и военных конфликтах второй половины ХХ века. Под редакцией В.А. Золотарева. M. 2000.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 w:rsidRPr="006C45BF">
        <w:rPr>
          <w:rFonts w:ascii="Times New Roman" w:hAnsi="Times New Roman"/>
          <w:iCs/>
          <w:sz w:val="24"/>
          <w:szCs w:val="24"/>
        </w:rPr>
        <w:t>20. Россия в ХХ веке: Проблемы национальных отношений. M. 1999.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 w:rsidRPr="006C45BF">
        <w:rPr>
          <w:rFonts w:ascii="Times New Roman" w:hAnsi="Times New Roman"/>
          <w:iCs/>
          <w:sz w:val="24"/>
          <w:szCs w:val="24"/>
        </w:rPr>
        <w:t>21. Семенникова Л.И. Россия в мировом сообществе цивилизаций. Брянск. 1996.</w:t>
      </w:r>
    </w:p>
    <w:p w:rsidR="00114FCC" w:rsidRPr="006C45BF" w:rsidRDefault="00114FCC" w:rsidP="004B5EF2">
      <w:pPr>
        <w:spacing w:after="0"/>
        <w:rPr>
          <w:rFonts w:ascii="Times New Roman" w:hAnsi="Times New Roman"/>
          <w:iCs/>
          <w:sz w:val="24"/>
          <w:szCs w:val="24"/>
        </w:rPr>
      </w:pPr>
      <w:r w:rsidRPr="006C45BF">
        <w:rPr>
          <w:rFonts w:ascii="Times New Roman" w:hAnsi="Times New Roman"/>
          <w:iCs/>
          <w:sz w:val="24"/>
          <w:szCs w:val="24"/>
        </w:rPr>
        <w:t xml:space="preserve">22. Советское общество: возникновение, развитие, исторический финал. Т. 1 – 2. M. 1997. </w:t>
      </w:r>
    </w:p>
    <w:p w:rsidR="00114FCC" w:rsidRDefault="00114FCC" w:rsidP="004B5EF2">
      <w:pPr>
        <w:spacing w:after="0"/>
        <w:rPr>
          <w:rFonts w:ascii="Times New Roman" w:hAnsi="Times New Roman"/>
          <w:iCs/>
          <w:sz w:val="28"/>
          <w:szCs w:val="28"/>
        </w:rPr>
      </w:pPr>
      <w:r w:rsidRPr="006C45BF">
        <w:rPr>
          <w:rFonts w:ascii="Times New Roman" w:hAnsi="Times New Roman"/>
          <w:iCs/>
          <w:sz w:val="24"/>
          <w:szCs w:val="24"/>
        </w:rPr>
        <w:t>23. Советская внешняя политика в ретроспективе. 1917 – 1991. Под редакцией А.О. Чубарьяна. M. 1993</w:t>
      </w:r>
      <w:r w:rsidRPr="006C45BF">
        <w:rPr>
          <w:rFonts w:ascii="Times New Roman" w:hAnsi="Times New Roman"/>
          <w:iCs/>
          <w:sz w:val="28"/>
          <w:szCs w:val="28"/>
        </w:rPr>
        <w:t>.</w:t>
      </w:r>
    </w:p>
    <w:p w:rsidR="00114FCC" w:rsidRDefault="00114FCC" w:rsidP="006C45BF">
      <w:pPr>
        <w:shd w:val="clear" w:color="auto" w:fill="FFFFFF"/>
        <w:tabs>
          <w:tab w:val="left" w:pos="0"/>
        </w:tabs>
      </w:pP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 и  оценка  знаний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4FCC" w:rsidRPr="000B4343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Нормы оценки знаний предполагают учет индивидуальных особенностей учащихся, дифференцированный подход к обучению, проверке знаний и умений.   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    Итоговая оценка не должна выводиться механически, как среднее арифметическое предшествующих оценок. Решающим при определении следует считать фактическую подготовку ученика по всем показателям ко времени выведения этой оценки. </w:t>
      </w:r>
    </w:p>
    <w:p w:rsidR="00114FCC" w:rsidRPr="00C425BD" w:rsidRDefault="00114FCC" w:rsidP="001C702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425BD">
        <w:rPr>
          <w:rFonts w:ascii="Times New Roman" w:hAnsi="Times New Roman"/>
          <w:b/>
          <w:i/>
          <w:sz w:val="24"/>
          <w:szCs w:val="24"/>
        </w:rPr>
        <w:t>Оценка устного  ответа учащихся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 в случае: </w:t>
      </w:r>
      <w:r>
        <w:rPr>
          <w:rFonts w:ascii="Times New Roman" w:hAnsi="Times New Roman"/>
          <w:sz w:val="24"/>
          <w:szCs w:val="24"/>
        </w:rPr>
        <w:br/>
        <w:t xml:space="preserve">1. Знания, понимания, глубины усвоения обучающимся всего объёма программного материала. </w:t>
      </w:r>
      <w:r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>
        <w:rPr>
          <w:rFonts w:ascii="Times New Roman" w:hAnsi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Отметка "4":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  <w:r>
        <w:rPr>
          <w:rFonts w:ascii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>
        <w:rPr>
          <w:rFonts w:ascii="Times New Roman" w:hAnsi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hAnsi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"2":</w:t>
      </w:r>
      <w:r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rPr>
          <w:rFonts w:ascii="Times New Roman" w:hAnsi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114FCC" w:rsidRPr="000B4343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14FCC" w:rsidRPr="00C425BD" w:rsidRDefault="00114FCC" w:rsidP="001C702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425BD">
        <w:rPr>
          <w:rFonts w:ascii="Times New Roman" w:hAnsi="Times New Roman"/>
          <w:b/>
          <w:i/>
          <w:sz w:val="24"/>
          <w:szCs w:val="24"/>
        </w:rPr>
        <w:t xml:space="preserve">Оценка выполнения практических (лабораторных) работ. 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  <w:t xml:space="preserve">1) правильно определил цель  работы; </w:t>
      </w:r>
      <w:r>
        <w:rPr>
          <w:rFonts w:ascii="Times New Roman" w:hAnsi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последовательности; </w:t>
      </w:r>
      <w:r>
        <w:rPr>
          <w:rFonts w:ascii="Times New Roman" w:hAnsi="Times New Roman"/>
          <w:sz w:val="24"/>
          <w:szCs w:val="24"/>
        </w:rPr>
        <w:br/>
        <w:t xml:space="preserve">3) самостоятельно и рационально  выполнил  план  работы  с  документом; </w:t>
      </w:r>
      <w:r>
        <w:rPr>
          <w:rFonts w:ascii="Times New Roman" w:hAnsi="Times New Roman"/>
          <w:sz w:val="24"/>
          <w:szCs w:val="24"/>
        </w:rPr>
        <w:br/>
        <w:t xml:space="preserve">4) научно грамотно, логично  сделал  соответствующие  выводы  из  предложенного  документа.  В представленном отчете правильно и аккуратно выполнил все записи, таблицы, рисунки, графики, вычисления и сделал выводы; </w:t>
      </w:r>
      <w:r>
        <w:rPr>
          <w:rFonts w:ascii="Times New Roman" w:hAnsi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  <w:r>
        <w:rPr>
          <w:rFonts w:ascii="Times New Roman" w:hAnsi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>
        <w:rPr>
          <w:rFonts w:ascii="Times New Roman" w:hAnsi="Times New Roman"/>
          <w:sz w:val="24"/>
          <w:szCs w:val="24"/>
        </w:rPr>
        <w:br/>
        <w:t xml:space="preserve">2. или было допущено два-три недочета; </w:t>
      </w:r>
      <w:r>
        <w:rPr>
          <w:rFonts w:ascii="Times New Roman" w:hAnsi="Times New Roman"/>
          <w:sz w:val="24"/>
          <w:szCs w:val="24"/>
        </w:rPr>
        <w:br/>
        <w:t xml:space="preserve">3. или не более одной негрубой ошибки и одного недочета, </w:t>
      </w:r>
      <w:r>
        <w:rPr>
          <w:rFonts w:ascii="Times New Roman" w:hAnsi="Times New Roman"/>
          <w:sz w:val="24"/>
          <w:szCs w:val="24"/>
        </w:rPr>
        <w:br/>
        <w:t xml:space="preserve">4. Анализ  предложенного  документа  проведен не полностью; </w:t>
      </w:r>
      <w:r>
        <w:rPr>
          <w:rFonts w:ascii="Times New Roman" w:hAnsi="Times New Roman"/>
          <w:sz w:val="24"/>
          <w:szCs w:val="24"/>
        </w:rPr>
        <w:br/>
        <w:t>5. Привыполнение  работы  допустил неточности, выводы сделал неполные.</w:t>
      </w:r>
    </w:p>
    <w:p w:rsidR="00114FCC" w:rsidRPr="000B4343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  <w:t xml:space="preserve">1. правильно определил цель; работу выполняет правильно не менее чем наполовину, однако объём выполненной части таков, что позволяет получить правильные результаты и выводы поосновным, принципиально важным задачам работы; </w:t>
      </w:r>
      <w:r>
        <w:rPr>
          <w:rFonts w:ascii="Times New Roman" w:hAnsi="Times New Roman"/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>
        <w:rPr>
          <w:rFonts w:ascii="Times New Roman" w:hAnsi="Times New Roman"/>
          <w:sz w:val="24"/>
          <w:szCs w:val="24"/>
        </w:rPr>
        <w:br/>
        <w:t xml:space="preserve">3. Работа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>
        <w:rPr>
          <w:rFonts w:ascii="Times New Roman" w:hAnsi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>
        <w:rPr>
          <w:rFonts w:ascii="Times New Roman" w:hAnsi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>
        <w:rPr>
          <w:rFonts w:ascii="Times New Roman" w:hAnsi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r>
        <w:rPr>
          <w:rFonts w:ascii="Times New Roman" w:hAnsi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которые не может исправить даже по требованию учителя.</w:t>
      </w:r>
    </w:p>
    <w:p w:rsidR="00114FCC" w:rsidRPr="00C425BD" w:rsidRDefault="00114FCC" w:rsidP="001C702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425BD">
        <w:rPr>
          <w:rFonts w:ascii="Times New Roman" w:hAnsi="Times New Roman"/>
          <w:b/>
          <w:i/>
          <w:sz w:val="24"/>
          <w:szCs w:val="24"/>
        </w:rPr>
        <w:t xml:space="preserve">Оценка самостоятельных письменных и контрольных работ. </w:t>
      </w:r>
    </w:p>
    <w:p w:rsidR="00114FCC" w:rsidRPr="00C425BD" w:rsidRDefault="00114FCC" w:rsidP="001C702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недочетов; </w:t>
      </w:r>
      <w:r>
        <w:rPr>
          <w:rFonts w:ascii="Times New Roman" w:hAnsi="Times New Roman"/>
          <w:sz w:val="24"/>
          <w:szCs w:val="24"/>
        </w:rPr>
        <w:br/>
        <w:t xml:space="preserve">2) допустил не более одного недочета.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недочета; </w:t>
      </w:r>
      <w:r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>
        <w:rPr>
          <w:rFonts w:ascii="Times New Roman" w:hAnsi="Times New Roman"/>
          <w:sz w:val="24"/>
          <w:szCs w:val="24"/>
        </w:rPr>
        <w:br/>
        <w:t xml:space="preserve">1. не более двух грубых ошибок; </w:t>
      </w:r>
      <w:r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ошибок; </w:t>
      </w:r>
      <w:r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недочетов; </w:t>
      </w:r>
      <w:r>
        <w:rPr>
          <w:rFonts w:ascii="Times New Roman" w:hAnsi="Times New Roman"/>
          <w:sz w:val="24"/>
          <w:szCs w:val="24"/>
        </w:rPr>
        <w:br/>
        <w:t>5. или при отсутствии ошибок, но при наличии четырех-пяти недочетов.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>
        <w:rPr>
          <w:rFonts w:ascii="Times New Roman" w:hAnsi="Times New Roman"/>
          <w:sz w:val="24"/>
          <w:szCs w:val="24"/>
        </w:rPr>
        <w:br/>
        <w:t xml:space="preserve">2. или если правильно выполнил менее половины работы. </w:t>
      </w:r>
      <w:r>
        <w:rPr>
          <w:rFonts w:ascii="Times New Roman" w:hAnsi="Times New Roman"/>
          <w:sz w:val="24"/>
          <w:szCs w:val="24"/>
        </w:rPr>
        <w:br/>
      </w:r>
      <w:r w:rsidRPr="00C425BD">
        <w:rPr>
          <w:rFonts w:ascii="Times New Roman" w:hAnsi="Times New Roman"/>
          <w:b/>
          <w:sz w:val="24"/>
          <w:szCs w:val="24"/>
        </w:rPr>
        <w:t xml:space="preserve">За </w:t>
      </w:r>
      <w:r w:rsidRPr="00C425BD">
        <w:rPr>
          <w:rFonts w:ascii="Times New Roman" w:hAnsi="Times New Roman"/>
          <w:b/>
          <w:i/>
          <w:sz w:val="24"/>
          <w:szCs w:val="24"/>
          <w:u w:val="single"/>
        </w:rPr>
        <w:t>тестовые</w:t>
      </w:r>
      <w:r w:rsidRPr="00C425BD">
        <w:rPr>
          <w:rFonts w:ascii="Times New Roman" w:hAnsi="Times New Roman"/>
          <w:b/>
          <w:sz w:val="24"/>
          <w:szCs w:val="24"/>
        </w:rPr>
        <w:t xml:space="preserve"> задания: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 - 81-100% выполненных заданий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- 61-80%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- 41-60%</w:t>
      </w:r>
    </w:p>
    <w:p w:rsidR="00114FCC" w:rsidRDefault="00114FCC" w:rsidP="001C702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- 1-40%</w:t>
      </w:r>
    </w:p>
    <w:p w:rsidR="00114FCC" w:rsidRPr="001E6AFC" w:rsidRDefault="00114FCC" w:rsidP="001E6AF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 - 0%</w:t>
      </w:r>
    </w:p>
    <w:p w:rsidR="00114FCC" w:rsidRPr="009F1020" w:rsidRDefault="00114FCC">
      <w:pPr>
        <w:rPr>
          <w:rFonts w:ascii="Times New Roman" w:hAnsi="Times New Roman"/>
          <w:b/>
          <w:sz w:val="32"/>
          <w:szCs w:val="32"/>
        </w:rPr>
      </w:pPr>
    </w:p>
    <w:sectPr w:rsidR="00114FCC" w:rsidRPr="009F1020" w:rsidSect="006C45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3D2238"/>
    <w:multiLevelType w:val="hybridMultilevel"/>
    <w:tmpl w:val="E7984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1516DB"/>
    <w:multiLevelType w:val="hybridMultilevel"/>
    <w:tmpl w:val="D7789478"/>
    <w:lvl w:ilvl="0" w:tplc="803886E8">
      <w:start w:val="1"/>
      <w:numFmt w:val="decimal"/>
      <w:lvlText w:val="%1."/>
      <w:lvlJc w:val="left"/>
      <w:pPr>
        <w:ind w:left="10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3B3288"/>
    <w:multiLevelType w:val="hybridMultilevel"/>
    <w:tmpl w:val="7EBEA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790AA4"/>
    <w:multiLevelType w:val="hybridMultilevel"/>
    <w:tmpl w:val="DB1A3534"/>
    <w:lvl w:ilvl="0" w:tplc="0419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3C4091"/>
    <w:multiLevelType w:val="hybridMultilevel"/>
    <w:tmpl w:val="1684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9FF"/>
    <w:multiLevelType w:val="hybridMultilevel"/>
    <w:tmpl w:val="16F6636C"/>
    <w:lvl w:ilvl="0" w:tplc="037ABE88">
      <w:start w:val="1"/>
      <w:numFmt w:val="decimal"/>
      <w:lvlText w:val="%1)"/>
      <w:lvlJc w:val="left"/>
      <w:pPr>
        <w:ind w:left="562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19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0714AD"/>
    <w:multiLevelType w:val="hybridMultilevel"/>
    <w:tmpl w:val="E11E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4F3E31"/>
    <w:multiLevelType w:val="hybridMultilevel"/>
    <w:tmpl w:val="34EEE97C"/>
    <w:lvl w:ilvl="0" w:tplc="0419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24">
    <w:nsid w:val="7FA76CFC"/>
    <w:multiLevelType w:val="hybridMultilevel"/>
    <w:tmpl w:val="BCEC3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8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5BB"/>
    <w:rsid w:val="00001CED"/>
    <w:rsid w:val="000042B1"/>
    <w:rsid w:val="00011CC7"/>
    <w:rsid w:val="00012459"/>
    <w:rsid w:val="00016BA8"/>
    <w:rsid w:val="00020D59"/>
    <w:rsid w:val="00021C23"/>
    <w:rsid w:val="000245B9"/>
    <w:rsid w:val="000306F6"/>
    <w:rsid w:val="00030F9E"/>
    <w:rsid w:val="00036570"/>
    <w:rsid w:val="00036C1A"/>
    <w:rsid w:val="00061AA9"/>
    <w:rsid w:val="000624CA"/>
    <w:rsid w:val="0006593C"/>
    <w:rsid w:val="00071144"/>
    <w:rsid w:val="0007283C"/>
    <w:rsid w:val="00076395"/>
    <w:rsid w:val="00080633"/>
    <w:rsid w:val="000869B4"/>
    <w:rsid w:val="00092296"/>
    <w:rsid w:val="0009273D"/>
    <w:rsid w:val="00096232"/>
    <w:rsid w:val="000A0C12"/>
    <w:rsid w:val="000A1E1E"/>
    <w:rsid w:val="000B0204"/>
    <w:rsid w:val="000B4343"/>
    <w:rsid w:val="000B5E32"/>
    <w:rsid w:val="000C2FC1"/>
    <w:rsid w:val="000D4535"/>
    <w:rsid w:val="000E7407"/>
    <w:rsid w:val="000F3958"/>
    <w:rsid w:val="001106F5"/>
    <w:rsid w:val="00114FCC"/>
    <w:rsid w:val="00121297"/>
    <w:rsid w:val="00121F40"/>
    <w:rsid w:val="001268A6"/>
    <w:rsid w:val="00136E14"/>
    <w:rsid w:val="00137276"/>
    <w:rsid w:val="0014717F"/>
    <w:rsid w:val="00153428"/>
    <w:rsid w:val="00170EFD"/>
    <w:rsid w:val="00174F93"/>
    <w:rsid w:val="00177CBC"/>
    <w:rsid w:val="00186D21"/>
    <w:rsid w:val="00194D3C"/>
    <w:rsid w:val="00195130"/>
    <w:rsid w:val="001A0B0C"/>
    <w:rsid w:val="001A2A0A"/>
    <w:rsid w:val="001B384D"/>
    <w:rsid w:val="001B7053"/>
    <w:rsid w:val="001C4373"/>
    <w:rsid w:val="001C702D"/>
    <w:rsid w:val="001D2364"/>
    <w:rsid w:val="001E2966"/>
    <w:rsid w:val="001E6AFC"/>
    <w:rsid w:val="001F2AAB"/>
    <w:rsid w:val="00200013"/>
    <w:rsid w:val="002116DB"/>
    <w:rsid w:val="00211A57"/>
    <w:rsid w:val="00213808"/>
    <w:rsid w:val="00217754"/>
    <w:rsid w:val="002239C3"/>
    <w:rsid w:val="00224FCE"/>
    <w:rsid w:val="00227182"/>
    <w:rsid w:val="00227294"/>
    <w:rsid w:val="00237C74"/>
    <w:rsid w:val="0024157D"/>
    <w:rsid w:val="00257FC1"/>
    <w:rsid w:val="00261AA8"/>
    <w:rsid w:val="00264DA8"/>
    <w:rsid w:val="00271533"/>
    <w:rsid w:val="00275C2D"/>
    <w:rsid w:val="00280BEE"/>
    <w:rsid w:val="00284C29"/>
    <w:rsid w:val="00284CAE"/>
    <w:rsid w:val="00294D2D"/>
    <w:rsid w:val="00297377"/>
    <w:rsid w:val="002A0C0A"/>
    <w:rsid w:val="002A5CC6"/>
    <w:rsid w:val="002A7893"/>
    <w:rsid w:val="002C0A68"/>
    <w:rsid w:val="002C7191"/>
    <w:rsid w:val="002D3933"/>
    <w:rsid w:val="002D6FF8"/>
    <w:rsid w:val="003109DE"/>
    <w:rsid w:val="00311787"/>
    <w:rsid w:val="0032496C"/>
    <w:rsid w:val="00327EA0"/>
    <w:rsid w:val="00330BD8"/>
    <w:rsid w:val="00335062"/>
    <w:rsid w:val="00340D0C"/>
    <w:rsid w:val="0034749E"/>
    <w:rsid w:val="00350172"/>
    <w:rsid w:val="0035034C"/>
    <w:rsid w:val="00353AAD"/>
    <w:rsid w:val="0036079C"/>
    <w:rsid w:val="00362E65"/>
    <w:rsid w:val="003663A1"/>
    <w:rsid w:val="00367430"/>
    <w:rsid w:val="003812CF"/>
    <w:rsid w:val="003816E3"/>
    <w:rsid w:val="00381A40"/>
    <w:rsid w:val="00396B3B"/>
    <w:rsid w:val="003A1923"/>
    <w:rsid w:val="003A3D11"/>
    <w:rsid w:val="003A5CD6"/>
    <w:rsid w:val="003A64DC"/>
    <w:rsid w:val="003A6B6F"/>
    <w:rsid w:val="003B3882"/>
    <w:rsid w:val="003B58D9"/>
    <w:rsid w:val="003C156C"/>
    <w:rsid w:val="003C4FD4"/>
    <w:rsid w:val="003C66A9"/>
    <w:rsid w:val="003C6C0B"/>
    <w:rsid w:val="003D655D"/>
    <w:rsid w:val="003E2DAE"/>
    <w:rsid w:val="003E4443"/>
    <w:rsid w:val="003E5581"/>
    <w:rsid w:val="003F25B7"/>
    <w:rsid w:val="003F71D9"/>
    <w:rsid w:val="00406BF8"/>
    <w:rsid w:val="004074B7"/>
    <w:rsid w:val="00415626"/>
    <w:rsid w:val="004159FF"/>
    <w:rsid w:val="00416248"/>
    <w:rsid w:val="004170FB"/>
    <w:rsid w:val="004220C2"/>
    <w:rsid w:val="00423B46"/>
    <w:rsid w:val="0042408F"/>
    <w:rsid w:val="00443FC1"/>
    <w:rsid w:val="0044592A"/>
    <w:rsid w:val="00453B9B"/>
    <w:rsid w:val="00456353"/>
    <w:rsid w:val="004607D4"/>
    <w:rsid w:val="00460D95"/>
    <w:rsid w:val="0046116A"/>
    <w:rsid w:val="004623D6"/>
    <w:rsid w:val="0047537F"/>
    <w:rsid w:val="00480D62"/>
    <w:rsid w:val="004845A5"/>
    <w:rsid w:val="00485D22"/>
    <w:rsid w:val="00486D76"/>
    <w:rsid w:val="00487361"/>
    <w:rsid w:val="0049179C"/>
    <w:rsid w:val="00491EE3"/>
    <w:rsid w:val="00495B30"/>
    <w:rsid w:val="004A4369"/>
    <w:rsid w:val="004A4573"/>
    <w:rsid w:val="004A50D3"/>
    <w:rsid w:val="004A522B"/>
    <w:rsid w:val="004A611F"/>
    <w:rsid w:val="004A7277"/>
    <w:rsid w:val="004A7295"/>
    <w:rsid w:val="004B017D"/>
    <w:rsid w:val="004B1D80"/>
    <w:rsid w:val="004B5EF2"/>
    <w:rsid w:val="004B7170"/>
    <w:rsid w:val="004C2F0B"/>
    <w:rsid w:val="004C31F6"/>
    <w:rsid w:val="004D0066"/>
    <w:rsid w:val="004D4610"/>
    <w:rsid w:val="004E1944"/>
    <w:rsid w:val="004E3319"/>
    <w:rsid w:val="004F1BD4"/>
    <w:rsid w:val="005006F8"/>
    <w:rsid w:val="0050148B"/>
    <w:rsid w:val="005114A0"/>
    <w:rsid w:val="00512AA2"/>
    <w:rsid w:val="00516952"/>
    <w:rsid w:val="00521F24"/>
    <w:rsid w:val="00534299"/>
    <w:rsid w:val="005379CB"/>
    <w:rsid w:val="00537AAD"/>
    <w:rsid w:val="005434D3"/>
    <w:rsid w:val="0054743E"/>
    <w:rsid w:val="00557AEA"/>
    <w:rsid w:val="0057375E"/>
    <w:rsid w:val="00574E8C"/>
    <w:rsid w:val="00574EFE"/>
    <w:rsid w:val="005802D4"/>
    <w:rsid w:val="0058159F"/>
    <w:rsid w:val="0058345B"/>
    <w:rsid w:val="00591524"/>
    <w:rsid w:val="00593298"/>
    <w:rsid w:val="005A09C5"/>
    <w:rsid w:val="005A3EB2"/>
    <w:rsid w:val="005A5557"/>
    <w:rsid w:val="005A653D"/>
    <w:rsid w:val="005B51F0"/>
    <w:rsid w:val="005C537D"/>
    <w:rsid w:val="005D12CF"/>
    <w:rsid w:val="005D42DE"/>
    <w:rsid w:val="005E44AF"/>
    <w:rsid w:val="005E648B"/>
    <w:rsid w:val="005F36ED"/>
    <w:rsid w:val="005F7021"/>
    <w:rsid w:val="00603C58"/>
    <w:rsid w:val="00610073"/>
    <w:rsid w:val="0061589F"/>
    <w:rsid w:val="00615AE7"/>
    <w:rsid w:val="00617574"/>
    <w:rsid w:val="00622921"/>
    <w:rsid w:val="006245EF"/>
    <w:rsid w:val="00627477"/>
    <w:rsid w:val="00640343"/>
    <w:rsid w:val="006423B0"/>
    <w:rsid w:val="00646395"/>
    <w:rsid w:val="00666B3B"/>
    <w:rsid w:val="006706BB"/>
    <w:rsid w:val="00672E98"/>
    <w:rsid w:val="0067608D"/>
    <w:rsid w:val="00677D8F"/>
    <w:rsid w:val="006832E5"/>
    <w:rsid w:val="006911C4"/>
    <w:rsid w:val="0069363E"/>
    <w:rsid w:val="006958F2"/>
    <w:rsid w:val="006A2D1F"/>
    <w:rsid w:val="006A3129"/>
    <w:rsid w:val="006A354A"/>
    <w:rsid w:val="006A4A3A"/>
    <w:rsid w:val="006A6891"/>
    <w:rsid w:val="006B0AF0"/>
    <w:rsid w:val="006B3163"/>
    <w:rsid w:val="006B3847"/>
    <w:rsid w:val="006B636C"/>
    <w:rsid w:val="006C0E45"/>
    <w:rsid w:val="006C45BF"/>
    <w:rsid w:val="006C4FBA"/>
    <w:rsid w:val="006C63A0"/>
    <w:rsid w:val="006D403A"/>
    <w:rsid w:val="006D4A15"/>
    <w:rsid w:val="006D666D"/>
    <w:rsid w:val="006D7F54"/>
    <w:rsid w:val="006E5026"/>
    <w:rsid w:val="006E7D12"/>
    <w:rsid w:val="006F2CDB"/>
    <w:rsid w:val="007019CE"/>
    <w:rsid w:val="0070321F"/>
    <w:rsid w:val="00704CE8"/>
    <w:rsid w:val="00710025"/>
    <w:rsid w:val="00713D67"/>
    <w:rsid w:val="00720496"/>
    <w:rsid w:val="0073061F"/>
    <w:rsid w:val="0073459F"/>
    <w:rsid w:val="00737747"/>
    <w:rsid w:val="00744ABC"/>
    <w:rsid w:val="007463F6"/>
    <w:rsid w:val="007517A5"/>
    <w:rsid w:val="0076107B"/>
    <w:rsid w:val="00763766"/>
    <w:rsid w:val="00766038"/>
    <w:rsid w:val="007723B9"/>
    <w:rsid w:val="00772B82"/>
    <w:rsid w:val="007767E4"/>
    <w:rsid w:val="007824DE"/>
    <w:rsid w:val="00786315"/>
    <w:rsid w:val="007A10D1"/>
    <w:rsid w:val="007A486D"/>
    <w:rsid w:val="007B1994"/>
    <w:rsid w:val="007B61C4"/>
    <w:rsid w:val="007C0DAF"/>
    <w:rsid w:val="007C6E0E"/>
    <w:rsid w:val="007D410F"/>
    <w:rsid w:val="007D4D35"/>
    <w:rsid w:val="007E0E10"/>
    <w:rsid w:val="007E7A15"/>
    <w:rsid w:val="007F5367"/>
    <w:rsid w:val="00804C85"/>
    <w:rsid w:val="00811A36"/>
    <w:rsid w:val="00815848"/>
    <w:rsid w:val="00823871"/>
    <w:rsid w:val="00830279"/>
    <w:rsid w:val="0086011C"/>
    <w:rsid w:val="008631CF"/>
    <w:rsid w:val="00865B2D"/>
    <w:rsid w:val="00871B87"/>
    <w:rsid w:val="0088042C"/>
    <w:rsid w:val="008832C8"/>
    <w:rsid w:val="00894AB7"/>
    <w:rsid w:val="008A25BB"/>
    <w:rsid w:val="008B192A"/>
    <w:rsid w:val="008C2090"/>
    <w:rsid w:val="008D547D"/>
    <w:rsid w:val="009007AA"/>
    <w:rsid w:val="009071BB"/>
    <w:rsid w:val="00910B3A"/>
    <w:rsid w:val="0091190F"/>
    <w:rsid w:val="009177D7"/>
    <w:rsid w:val="00924D6D"/>
    <w:rsid w:val="0092711D"/>
    <w:rsid w:val="00927773"/>
    <w:rsid w:val="00927A1C"/>
    <w:rsid w:val="0093457F"/>
    <w:rsid w:val="00937791"/>
    <w:rsid w:val="0094021D"/>
    <w:rsid w:val="0094070D"/>
    <w:rsid w:val="00943115"/>
    <w:rsid w:val="009453A8"/>
    <w:rsid w:val="00946C6A"/>
    <w:rsid w:val="00950C92"/>
    <w:rsid w:val="00953096"/>
    <w:rsid w:val="00955E7E"/>
    <w:rsid w:val="00960A2A"/>
    <w:rsid w:val="00971C99"/>
    <w:rsid w:val="0097598A"/>
    <w:rsid w:val="00976052"/>
    <w:rsid w:val="009777CE"/>
    <w:rsid w:val="00990C4A"/>
    <w:rsid w:val="009952F5"/>
    <w:rsid w:val="009A3E87"/>
    <w:rsid w:val="009A6EC9"/>
    <w:rsid w:val="009B4CA3"/>
    <w:rsid w:val="009B63E6"/>
    <w:rsid w:val="009B6FD0"/>
    <w:rsid w:val="009C0C8A"/>
    <w:rsid w:val="009C1EDA"/>
    <w:rsid w:val="009D0771"/>
    <w:rsid w:val="009D46EC"/>
    <w:rsid w:val="009D496A"/>
    <w:rsid w:val="009D6109"/>
    <w:rsid w:val="009E47A4"/>
    <w:rsid w:val="009E6CCE"/>
    <w:rsid w:val="009E7235"/>
    <w:rsid w:val="009E761F"/>
    <w:rsid w:val="009F1020"/>
    <w:rsid w:val="009F1FCC"/>
    <w:rsid w:val="009F5CAF"/>
    <w:rsid w:val="009F5F96"/>
    <w:rsid w:val="009F6119"/>
    <w:rsid w:val="009F6539"/>
    <w:rsid w:val="00A01E96"/>
    <w:rsid w:val="00A03747"/>
    <w:rsid w:val="00A04298"/>
    <w:rsid w:val="00A06E22"/>
    <w:rsid w:val="00A06F13"/>
    <w:rsid w:val="00A079AD"/>
    <w:rsid w:val="00A24BF6"/>
    <w:rsid w:val="00A301B3"/>
    <w:rsid w:val="00A3182B"/>
    <w:rsid w:val="00A32DA6"/>
    <w:rsid w:val="00A33D99"/>
    <w:rsid w:val="00A4285E"/>
    <w:rsid w:val="00A432EC"/>
    <w:rsid w:val="00A47AA9"/>
    <w:rsid w:val="00A708C2"/>
    <w:rsid w:val="00A7400A"/>
    <w:rsid w:val="00A752F8"/>
    <w:rsid w:val="00A87D0F"/>
    <w:rsid w:val="00A95E96"/>
    <w:rsid w:val="00A96339"/>
    <w:rsid w:val="00A96B5F"/>
    <w:rsid w:val="00A97E14"/>
    <w:rsid w:val="00AA4AB5"/>
    <w:rsid w:val="00AB0038"/>
    <w:rsid w:val="00AB37B6"/>
    <w:rsid w:val="00AB4013"/>
    <w:rsid w:val="00AB406A"/>
    <w:rsid w:val="00AB5040"/>
    <w:rsid w:val="00AB5A52"/>
    <w:rsid w:val="00AB7607"/>
    <w:rsid w:val="00AC185D"/>
    <w:rsid w:val="00AD31AE"/>
    <w:rsid w:val="00AD40C3"/>
    <w:rsid w:val="00AD45A5"/>
    <w:rsid w:val="00AF124D"/>
    <w:rsid w:val="00AF2C1D"/>
    <w:rsid w:val="00B0009C"/>
    <w:rsid w:val="00B0379B"/>
    <w:rsid w:val="00B03D39"/>
    <w:rsid w:val="00B15605"/>
    <w:rsid w:val="00B164C1"/>
    <w:rsid w:val="00B1678C"/>
    <w:rsid w:val="00B235C9"/>
    <w:rsid w:val="00B26BA1"/>
    <w:rsid w:val="00B3535A"/>
    <w:rsid w:val="00B37115"/>
    <w:rsid w:val="00B40E34"/>
    <w:rsid w:val="00B5507A"/>
    <w:rsid w:val="00B65C72"/>
    <w:rsid w:val="00B66B05"/>
    <w:rsid w:val="00B71DF6"/>
    <w:rsid w:val="00B833B8"/>
    <w:rsid w:val="00B910B0"/>
    <w:rsid w:val="00B92BDF"/>
    <w:rsid w:val="00B95172"/>
    <w:rsid w:val="00B97A32"/>
    <w:rsid w:val="00BA2053"/>
    <w:rsid w:val="00BA4F2E"/>
    <w:rsid w:val="00BA799E"/>
    <w:rsid w:val="00BB5AA7"/>
    <w:rsid w:val="00BC453E"/>
    <w:rsid w:val="00BC5830"/>
    <w:rsid w:val="00BD0540"/>
    <w:rsid w:val="00BD1E22"/>
    <w:rsid w:val="00BD206C"/>
    <w:rsid w:val="00BD2F99"/>
    <w:rsid w:val="00BD3704"/>
    <w:rsid w:val="00BD5AAD"/>
    <w:rsid w:val="00BF07A7"/>
    <w:rsid w:val="00BF2568"/>
    <w:rsid w:val="00BF6123"/>
    <w:rsid w:val="00C017B8"/>
    <w:rsid w:val="00C106A9"/>
    <w:rsid w:val="00C13855"/>
    <w:rsid w:val="00C15552"/>
    <w:rsid w:val="00C1594D"/>
    <w:rsid w:val="00C1714D"/>
    <w:rsid w:val="00C25399"/>
    <w:rsid w:val="00C2795C"/>
    <w:rsid w:val="00C316D2"/>
    <w:rsid w:val="00C33312"/>
    <w:rsid w:val="00C416D9"/>
    <w:rsid w:val="00C42275"/>
    <w:rsid w:val="00C425BD"/>
    <w:rsid w:val="00C4342F"/>
    <w:rsid w:val="00C468B9"/>
    <w:rsid w:val="00C62F00"/>
    <w:rsid w:val="00C644B4"/>
    <w:rsid w:val="00C65195"/>
    <w:rsid w:val="00C76D8B"/>
    <w:rsid w:val="00C87D8E"/>
    <w:rsid w:val="00C9606F"/>
    <w:rsid w:val="00CB0E7A"/>
    <w:rsid w:val="00CC7BF8"/>
    <w:rsid w:val="00CD7428"/>
    <w:rsid w:val="00CE4AE3"/>
    <w:rsid w:val="00CE4E24"/>
    <w:rsid w:val="00CF0404"/>
    <w:rsid w:val="00CF1CEF"/>
    <w:rsid w:val="00D0138D"/>
    <w:rsid w:val="00D11706"/>
    <w:rsid w:val="00D16513"/>
    <w:rsid w:val="00D17126"/>
    <w:rsid w:val="00D25D7E"/>
    <w:rsid w:val="00D37570"/>
    <w:rsid w:val="00D40309"/>
    <w:rsid w:val="00D4221D"/>
    <w:rsid w:val="00D44422"/>
    <w:rsid w:val="00D46DDB"/>
    <w:rsid w:val="00D532AE"/>
    <w:rsid w:val="00D560A7"/>
    <w:rsid w:val="00D56700"/>
    <w:rsid w:val="00D607F2"/>
    <w:rsid w:val="00D60D20"/>
    <w:rsid w:val="00D62F84"/>
    <w:rsid w:val="00D91E32"/>
    <w:rsid w:val="00D9515B"/>
    <w:rsid w:val="00D9521D"/>
    <w:rsid w:val="00DA6814"/>
    <w:rsid w:val="00DB346C"/>
    <w:rsid w:val="00DC0A65"/>
    <w:rsid w:val="00DD191C"/>
    <w:rsid w:val="00DE6220"/>
    <w:rsid w:val="00DF10A7"/>
    <w:rsid w:val="00DF7B8A"/>
    <w:rsid w:val="00E17336"/>
    <w:rsid w:val="00E17BCA"/>
    <w:rsid w:val="00E259FA"/>
    <w:rsid w:val="00E41519"/>
    <w:rsid w:val="00E45D01"/>
    <w:rsid w:val="00E462F5"/>
    <w:rsid w:val="00E60682"/>
    <w:rsid w:val="00E7160D"/>
    <w:rsid w:val="00E73720"/>
    <w:rsid w:val="00E746D1"/>
    <w:rsid w:val="00E92F9B"/>
    <w:rsid w:val="00E9383B"/>
    <w:rsid w:val="00E970A0"/>
    <w:rsid w:val="00EB0B57"/>
    <w:rsid w:val="00EB730E"/>
    <w:rsid w:val="00EB7725"/>
    <w:rsid w:val="00EB7E1D"/>
    <w:rsid w:val="00EC0ED5"/>
    <w:rsid w:val="00EC2DF8"/>
    <w:rsid w:val="00EC4A3D"/>
    <w:rsid w:val="00EC6300"/>
    <w:rsid w:val="00ED5CA6"/>
    <w:rsid w:val="00ED7104"/>
    <w:rsid w:val="00EE7C37"/>
    <w:rsid w:val="00EF639C"/>
    <w:rsid w:val="00F018D7"/>
    <w:rsid w:val="00F02A37"/>
    <w:rsid w:val="00F11790"/>
    <w:rsid w:val="00F12036"/>
    <w:rsid w:val="00F146A9"/>
    <w:rsid w:val="00F149DE"/>
    <w:rsid w:val="00F1578F"/>
    <w:rsid w:val="00F2005F"/>
    <w:rsid w:val="00F20D69"/>
    <w:rsid w:val="00F21CB2"/>
    <w:rsid w:val="00F23D5B"/>
    <w:rsid w:val="00F2426E"/>
    <w:rsid w:val="00F32C2F"/>
    <w:rsid w:val="00F35A44"/>
    <w:rsid w:val="00F42279"/>
    <w:rsid w:val="00F4567E"/>
    <w:rsid w:val="00F47CB6"/>
    <w:rsid w:val="00F52319"/>
    <w:rsid w:val="00F5601B"/>
    <w:rsid w:val="00F615B7"/>
    <w:rsid w:val="00F6269D"/>
    <w:rsid w:val="00F64EB4"/>
    <w:rsid w:val="00F64FB1"/>
    <w:rsid w:val="00F67711"/>
    <w:rsid w:val="00F703F7"/>
    <w:rsid w:val="00F70F7F"/>
    <w:rsid w:val="00F738F9"/>
    <w:rsid w:val="00F76621"/>
    <w:rsid w:val="00F80013"/>
    <w:rsid w:val="00F85752"/>
    <w:rsid w:val="00F90DDB"/>
    <w:rsid w:val="00F922DB"/>
    <w:rsid w:val="00F9485C"/>
    <w:rsid w:val="00FA110D"/>
    <w:rsid w:val="00FA4594"/>
    <w:rsid w:val="00FB0F3F"/>
    <w:rsid w:val="00FB2924"/>
    <w:rsid w:val="00FB2A34"/>
    <w:rsid w:val="00FB3254"/>
    <w:rsid w:val="00FB386E"/>
    <w:rsid w:val="00FC4DEC"/>
    <w:rsid w:val="00FC604A"/>
    <w:rsid w:val="00FC647B"/>
    <w:rsid w:val="00FD481F"/>
    <w:rsid w:val="00FF0C31"/>
    <w:rsid w:val="00FF1B0E"/>
    <w:rsid w:val="00FF2BD7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5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36E1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6E14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C45B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1AA9"/>
  </w:style>
  <w:style w:type="paragraph" w:styleId="ListParagraph">
    <w:name w:val="List Paragraph"/>
    <w:basedOn w:val="Normal"/>
    <w:uiPriority w:val="99"/>
    <w:qFormat/>
    <w:rsid w:val="003503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6E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E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6E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E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3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6E14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555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5A555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Normal"/>
    <w:uiPriority w:val="99"/>
    <w:rsid w:val="00030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030F9E"/>
    <w:rPr>
      <w:rFonts w:cs="Times New Roman"/>
    </w:rPr>
  </w:style>
  <w:style w:type="paragraph" w:customStyle="1" w:styleId="c13">
    <w:name w:val="c13"/>
    <w:basedOn w:val="Normal"/>
    <w:uiPriority w:val="99"/>
    <w:rsid w:val="00030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030F9E"/>
    <w:rPr>
      <w:rFonts w:cs="Times New Roman"/>
    </w:rPr>
  </w:style>
  <w:style w:type="paragraph" w:customStyle="1" w:styleId="c24">
    <w:name w:val="c24"/>
    <w:basedOn w:val="Normal"/>
    <w:uiPriority w:val="99"/>
    <w:rsid w:val="00030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5279</Words>
  <Characters>30093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Господин Петр</dc:creator>
  <cp:keywords/>
  <dc:description/>
  <cp:lastModifiedBy>Admin</cp:lastModifiedBy>
  <cp:revision>2</cp:revision>
  <cp:lastPrinted>2015-12-06T14:26:00Z</cp:lastPrinted>
  <dcterms:created xsi:type="dcterms:W3CDTF">2020-11-03T11:09:00Z</dcterms:created>
  <dcterms:modified xsi:type="dcterms:W3CDTF">2020-11-03T11:09:00Z</dcterms:modified>
</cp:coreProperties>
</file>