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11577</wp:posOffset>
            </wp:positionH>
            <wp:positionV relativeFrom="paragraph">
              <wp:posOffset>-1926981</wp:posOffset>
            </wp:positionV>
            <wp:extent cx="5938959" cy="8405446"/>
            <wp:effectExtent l="19050" t="0" r="4641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840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75C5" w:rsidRDefault="00F675C5" w:rsidP="00894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4CE8" w:rsidRPr="00894CE8" w:rsidRDefault="00894CE8" w:rsidP="00894CE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элективному учебному предмету «Актуальные вопросы обществознания: подготовка к ЕГЭ» 11 класса   составлена в соответствии со следующими документами: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-БУП 2004 года утверждённого приказом МО РФ № 1312 от 09.03.2004 г.</w:t>
      </w:r>
    </w:p>
    <w:p w:rsidR="00894CE8" w:rsidRPr="00894CE8" w:rsidRDefault="00894CE8" w:rsidP="00894C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-Федеральный компонент государственного стандарта основного общего образования.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lang w:eastAsia="ru-RU"/>
        </w:rPr>
        <w:t>- Демонстрационного варианта контрольных измерительных материалов единого государственного экзамена 2014 года по обществознанию;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lang w:eastAsia="ru-RU"/>
        </w:rPr>
        <w:t>- Кодификатора элементов содержания и требований к уровню подготовки выпускников общеобразовательных учреждений для проведения в 2014 году единого государственного экзамена по обществознанию;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lang w:eastAsia="ru-RU"/>
        </w:rPr>
        <w:t>- Спецификации контрольных измерительных материалов для проведения в 2014 году единого государственного экзамена по обществознанию.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Авторской программы элективного курса 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Каменчук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Л.</w:t>
      </w:r>
      <w:r w:rsidRPr="0089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«Актуальные вопросы обществознания: подготовка к ЕГЭ»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Рабочая программа элективного учебного предмета предназначена для учащихся 11 класса, мотивированных на сдачу вступительного экзамена в ВУЗ в форме ЕГЭ и рассчитана на 34 часа.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 по обществознанию остается наиболее массовым из всех, которые сдаются по выбору и востребован большим количеством выпускников, поскольку предмет «обществознание» утвержден в качестве вступительного испытания в ВУЗах по специальностям различной направленности: гуманитарной, социальной, экономической, педагогической, культурной и др.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Анализ ответов учащихся на экзамене позволил выделить следующие ключевые позиции, которые нашли отражение в данной программе.</w:t>
      </w:r>
      <w:proofErr w:type="gram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Внутри каждого тематического раздела есть вопросы, традиционно вызывающие затруднения у относительно большого числа учеников, игнорирование этого факта приводит к недочетам и ошибкам в ответах. </w:t>
      </w:r>
      <w:proofErr w:type="gram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Ряд содержательных элементов, вызывает трудности в силу различных причин: появление нового количества элементов содержания («Экономика», «Право»), недостаточное внимание к ряду вопросов в силу кажущейся очевидности в сложившейся традиционной практике преподавания («Человек и общество», «Познание»), различие в степени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представленности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отдельных содержательных единиц в действующих учебниках («Социальная сфера», «Политика»), слабая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межпредметная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интеграция учебных дисциплин, дефицит учебного времени и др.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Типичные ошибки выпускников</w:t>
      </w:r>
      <w:proofErr w:type="gram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высвечивают не только уровень освоения знаний, но и степень овладения необходимыми интеллектуальными умениями, мыслительными</w:t>
      </w:r>
      <w:proofErr w:type="gram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операциями, способами деятельности. Так, например, эссе как форма актуализирующая компетентность учащихся, слабо освоена в рамках обычного преподавания. </w:t>
      </w:r>
      <w:proofErr w:type="gram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целенаправленной работы требуют также умения: соотносить теоретический материал с жизненными реалиями, оценивать справедливость суждений о социальных явлениях на основе обществоведческих знаний, раскрывать на примерах важнейшие теоретические положения общественных наук, оперировать терминами и понятиями в заданном контексте, решать проблемно-познавательные задачи, применяя социально-гуманитарные знания и др.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печати появилось множество материалов для тренировки низкого уровня, не имеющих отношения к разработанным ФИПИ</w:t>
      </w:r>
      <w:proofErr w:type="gram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контрольно-измерительным материалам ЕГЭ. Подобные «пособия» не отражают специфику экзаменационной работы, не учитывают изменения в моделях заданий, уровне их сложности, существующей системе оценивания.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Это вызывает необходимость познакомить учащихся с современной структурой и содержанием экзаменационной работы, дополнительными учебными пособиями, соответствующими научному уровню знаний, заданиями для тренировки, подготовленными авторами – разработчиками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КИМов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обеспечить преподавание 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элективного курса учебно-методическими материалами, позволяющими качественно проводить практические и лабораторные занятия, тренинги.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курса:</w:t>
      </w:r>
    </w:p>
    <w:p w:rsidR="00894CE8" w:rsidRPr="00894CE8" w:rsidRDefault="00894CE8" w:rsidP="00894C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Повторить темы, вызывающие наибольшие трудности содержательного характера; обеспечить систематизацию, углубление и закрепление понятий высокого уровня теоретического обобщения;</w:t>
      </w:r>
    </w:p>
    <w:p w:rsidR="00894CE8" w:rsidRPr="00894CE8" w:rsidRDefault="00894CE8" w:rsidP="00894C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Формировать умения, актуализированные целью и содержанием обществоведческой подготовки в контексте готовности выпускников к ЕГЭ;</w:t>
      </w:r>
    </w:p>
    <w:p w:rsidR="00894CE8" w:rsidRPr="00894CE8" w:rsidRDefault="00894CE8" w:rsidP="00894CE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Развивать методологическую культуру при операциях с понятиями, работе с диаграммами и статистической информацией, текстами различного вида, проблемно-познавательными заданиями, раскрытии смысла афористичного высказывания.</w:t>
      </w:r>
    </w:p>
    <w:p w:rsidR="00894CE8" w:rsidRPr="00894CE8" w:rsidRDefault="00894CE8" w:rsidP="00894CE8">
      <w:pPr>
        <w:shd w:val="clear" w:color="auto" w:fill="FFFFFF"/>
        <w:spacing w:after="24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достижения поставленных целей наиболее целесообразными являются различные формы занятий: лекции, семинары, практикумы, лабораторные занятия, тренинги. При планировании и организации занятий необходимо определить оптимальное соотношение теоретических и практических занятий, использовать активные и интерактивные методы обучения.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Ключевые содержательные позиции каждой линии рассмотреть на </w:t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обзорной или тематической лекции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привлечением наглядных опорных конспектов, схем, таблиц, позволяющих систематизировать и повторить учебный материал.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 проведении </w:t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семинарских занятий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уделять внимание сложным теоретическим вопросам, недостаточно отраженным в школьных учебниках.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занятия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направлены на рассмотрение теоретического материала с помощью примеров, ситуаций из реальной жизни для обеспечения достаточной системности и глубины понимания обществоведческих вопросов. Особое внимание при организации практикумов также следует уделить отработке умений учащихся раскрывать смысл афористичного высказывания и формулировать собственные суждения и аргументы по актуальным проблемам.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занятия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ориентированы на развитие умений учащихся осуществлять комплексный поиск, систематизацию и интерпретацию социальной информации из неадаптированных источников.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Тренинги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позволят ученику выработать определенный алгоритм действий при решении различных моделей заданий и помогут объективно оценить уровень собственных знаний.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Важно организовать личностно-ориентированную работу по овладению программой курса, учитывающую пробелы в знаниях и умениях конкретного ученика, с помощью вводного, текущего, тематического итогового контроля фиксировать продвижение каждого ученика по пути достижения целей элективного курса.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оценка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выставляется по результатам промежуточного контроля, а также итоговой письменной работы, ориентированной на проверку способности выполнять задания различных моделей, используемых в ЕГЭ по всем содержательным линиям курса. 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 курса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Введение. Единый государственный экзамен по обществознанию: структура и содержание экзаменационной работы. 3ч.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ЕГЭ и стандарты обществоведческого образования. Кодификатор. Спецификации. Демоверсия. Структура и содержание письменной экзаменационной работы. Принципы отбора и расположения заданий в экзаменационной работе. Уровни сложности заданий. Использование тестовых заданий закрытого, открытого типа и заданий с открытым развёрнутым ответом в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КИМах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ЕГЭ. Заполнение бланков (входной контроль).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Актуальные вопросы содержания при подготовке к ЕГЭ.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«Человек и общество» 8 ч.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Ключевые понятия. Социум как особенная часть мира. Системное строение общества. Общество и природа. Общество и культура. Взаимосвязь экономической, социальной, политической и духовной сфер общества. Социальные институты.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Многовариантность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общественного развития. Типология обществ. Понятие общественного прогресса. Процессы глобализации и становление единого человечества. Глобальные проблемы человечества. Культура и духовная жизнь. Формы и разновидности культуры. Средства массовой информации. Искусство, его формы, основные направления. Наука. Социальная и личностная значимость образования. Религия. Роль религии в жизни общества. Мировые религии. Мораль Нравственная культура. Тенденции духовной жизни.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Трудные вопросы. Общество как динамическая система (распознавание признаков и проявлений динамизма и системности). Проблема общественного прогресса (понимание свойств). Целостность современного мира, его противоречия (понимание основных тенденций развития современного мира). Культура и духовная жизнь (социальные функции, тенденции развития). Мораль, ее основные категории.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Тренинг по выполнению заданий части 1 данных содержательных линий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Основные теоретические положения. Человек как результат биологической и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социокультурной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эволюции. Бытие человека. Потребности и интересы человека. Деятельность человека, ее основные формы. Мышление и деятельность. Цель и смысл жизни человека. Самореализация. Индивид, индивидуальность, личность. Социализация индивида. Свобода и ответственность личности. Познание мира. Формы познания. Истина и ее критерии. Относительность истины. Виды человеческих знаний. Научное познание. Социальные науки и их классификация. Социальное и гуманитарное знание.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Сложные теоретические вопросы. Человек как индивид, индивидуальность, личность. Деятельность человека (определение значения понятий и их контекстное использование, анализ примеров и ситуаций, формулирование собственных суждений и аргументов). Социализация личности (определение признаков понятия, оценка суждений, решение проблемных задач). Научное познание (распознавание методов научного знания, анализ научной информации).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Тренинг по выполнению заданий части 1 по данным содержательным линиям.</w:t>
      </w:r>
    </w:p>
    <w:p w:rsidR="00894CE8" w:rsidRPr="00894CE8" w:rsidRDefault="00894CE8" w:rsidP="00894CE8">
      <w:pPr>
        <w:shd w:val="clear" w:color="auto" w:fill="FFFFFF"/>
        <w:spacing w:after="24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«Социальные отношения» 3ч.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Основные позиции. Социальное взаимодействие и общественные отношения. Социальные группы и их классификация. Социальный статус. Социальная роль. Неравенство и социальная стратификация. Социальная мобильность. Социальные нормы. Отклоняющееся поведение, его формы и проявления. Социальный контроль. Семья и брак как социальные институты. Демографическая и семейная политика в РФ. Молодежь как социальная группа. Этнические общности. Межнациональные отношения. Социальный конфликт и пути его разрешения. Конституционные основы национальной политики в РФ. Социальные процессы в современной России.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Сложные вопросы. Характеристика понятия «социальный конфликт». Оценка различных 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суждений о неравенстве и социальной стратификации. Оценка суждений о социальных ролях с позиции общественных наук.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Модели заданий части 1  по содержательной линии и тренинг по выполнению заданий.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«Экономика» . 4 ч.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Актуальные проблемы содержания. Экономика и экономическая наука. Предпринимательство. Экономические цели фирмы, ее основные организационные формы. Основные источники финансирования бизнеса. Экономическое содержание собственности. Экономические системы. Рыночный механизм. Многообразие рынков. Измерители экономической деятельности. Понятие ВВП. Экономический рост и развитие. Разделение труда и специализация. Значение специализации и обмена. Роль государства в экономике. Государственный бюджет. Акции, облигации и другие ценные бумаги. Деньги. Банковская система. Финансовые институты. Инфляция. Виды налогов. Мировая экономика: внешняя торговля, международная финансовая система. Экономика потребителя. Семейная экономика. Экономика производителя. Производство, производительность труда. Издержки, выручка, прибыль. Рынок труда. Заработная плата и стимулирование труда. Безработица.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Модели заданий части 1  и тренинг по выполнению заданий  данной содержательной линии.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«Политика» 4ч.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Систематизация знаний учащихся по ключевым понятиям содержательной линии. Власть, ее происхождение и виды. Политическая система, ее структура и функции. Признаки, функции, формы государства. Государственный аппарат. Избирательные системы. Политические партии и движения. Становление многопартийности в России. Политическая идеология. Политический режим. Местное самоуправление. Политическая культура. Гражданское общество. Правовое государство. Человек в политической жизни. Политическое участие.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Сложные теоретические вопросы. Характеристика понятий «политический процесс», «политический институт», «парламентаризм», функционирование «гражданского общества». Раскрытие понимания политических явлений на конкретных примерах, обоснование собственных суждений с привлечением теоретического содержания и примеров из истории и социальной практики.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Модели заданий части 1 по данному содержательному блоку.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Тренинг по выполнению заданий части 1по данному содержательному блоку.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«Право». 4 ч.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Основные теоретические положения содержательной линии. Право в системе социальных норм. Система права: основные отрасли, институты, отношения. Источники права. Правовые акты. Правоотношения. Правонарушения. Конституция Российской Федерации. Публичное и частное право. Юридическая ответственность и ее виды. Основные понятия и нормы государственного, административного, гражданского, трудового и уголовного права в Российской Федерации. Правовые основы брака и семьи. Международные документы по правам человека. Основы Конституционного строя РФ. Федерация, ее субъекты. Законодательная, исполнительная и судебная власть в РФ. Институт президентства. Правоохранительные органы. Международная защита прав человека в условиях мирного и военного времени. Правовая культура.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Проблемные вопросы. Правоотношения. Система права. Правовые акты. Международное гуманитарное право.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Модели заданий части 1  и тренинг по выполнению заданий части 1 по данному содержательному блоку.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3.Элементы обществоведческой подготовки, проверяемые в рамках ЕГЭ. 8ч.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Основные модели заданий части 1 и проверяемые умения. Промежуточный контроль по выполнению заданий части 1.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Выполнение учащимися письменной работы в тестовой форме. Анализ выполнения заданий закрытого типа части 1</w:t>
      </w:r>
      <w:proofErr w:type="gram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распознавание признаков понятий, характерных черт социального объекта; сравнение социальных объектов, соотнесение обществоведческих знаний с отражающими их социальными реалиями, анализ двух суждений на предмет их истинности. Анализ выполнения заданий части 1  с открытым кратким ответом: на завершение логических схем, таблиц, установление соответствия между существенными чертами и признаками социальных явлений и обществоведческими терминами, понятиями; выбор позиций из приведенного перечня, различение в социальной информации фактов и мнений, аргументов и выводов, применение обществоведческих понятий в заданном контексте.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Общая характеристика заданий части 2. Особенности заданий 28-31 .</w:t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28-31 - составное задание с фрагментом текста: общая характеристика задания. Виды документов по содержанию, составу, объему. Основные модели заданий и проверяемые аналитические умения в процессе работы с документом. Типичные ошибки, алгоритм работы ученика. Развитие умений: извлекать информацию из источника, анализировать и интерпретировать информацию из документа, привлекать дополнительные знания по курсу, анализировать авторскую позицию.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Специфика заданий32-34.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32 – задание на понимание и применение теоретических понятий в заданном контексте. Особенности выполнения заданий, модели заданий, типичные ошибки, алгоритм работы ученика. Формирование умений применять обществоведческие понятия в заданном контексте</w:t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33 – задание, требующее конкретизации теоретических положений с помощью примеров социальной жизни. Особенности заданий данного типа, основные модели заданий, типичные ошибки учащихся. Формирование умений учащихся раскрывать на примерах важнейшие теоретические положения и понятия социально-гуманитарных наук и приводить примеры определенных общественных явлений.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34 – задание-задача, </w:t>
      </w:r>
      <w:proofErr w:type="gram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требующая</w:t>
      </w:r>
      <w:proofErr w:type="gram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анализа представленной информации, в том числе статистической и графической. Разновидности заданий по содержанию условия и характеру вопросов-требований, особенности выполнения учащимися познавательных задач по обществознанию. Развитие умений учащихся применять социально-гуманитарные знания в процессе решения познавательных и практических задач, отражающих актуальные проблемы жизни человека и общества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35 – задание, требующее составления плана развернутого ответа по конкретной теме обществоведческого курса. Алгоритм выполнения задания по составлению развернутого ответа. Памятка.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Эссе как творческая работа выпускника.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36  (эссе) - альтернативное задание на формулирование собственных суждений и аргументов по определенным проблемам на основе приобретенных социально-гуманитарных знаний. Особенности жанра эссе, виды эссе. Особенности эссе по обществознанию, критерии качества обществоведческого эссе. Условия выбора темы эссе учащимися. Типичные ошибки учащихся при раскрытии смысла афористичного высказывания или заложенной в высказывании проблемы; при выражении собственной позиции, отношения к высказыванию или проблеме, при аргументации собственной позиции. Общий алгоритм работы ученика при написании творческой работы в жанре 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эссе. Система оценивания задания.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 Итоговая контрольная работа.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94CE8" w:rsidRPr="00894CE8" w:rsidRDefault="00894CE8" w:rsidP="00894CE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планирование.</w:t>
      </w:r>
    </w:p>
    <w:tbl>
      <w:tblPr>
        <w:tblW w:w="120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5"/>
        <w:gridCol w:w="4121"/>
        <w:gridCol w:w="970"/>
        <w:gridCol w:w="1843"/>
        <w:gridCol w:w="2016"/>
        <w:gridCol w:w="1170"/>
        <w:gridCol w:w="1175"/>
      </w:tblGrid>
      <w:tr w:rsidR="00894CE8" w:rsidRPr="00894CE8" w:rsidTr="00894CE8">
        <w:tc>
          <w:tcPr>
            <w:tcW w:w="8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тема уроков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ТСО, оборудование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2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894CE8" w:rsidRPr="00894CE8" w:rsidTr="00894CE8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Единый государственный экзамен по обществознанию: структура и содержание экзаменационной работы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отбора и расположения заданий в экзаменационной работе. Уровни сложности заданий.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тестовых заданий закрытого, открытого типа и заданий с открытым развёрнутым ответом в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КИМах</w:t>
            </w:r>
            <w:proofErr w:type="spellEnd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ЕГЭ. Заполнение бланков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ru-RU"/>
              </w:rPr>
              <w:t>Человек и общество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Социум как особенная часть мира. Общество и природа. Общество и культура.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П.1-2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Современное общество. Глобальные проблемы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П.2-3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rPr>
          <w:trHeight w:val="60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как результат биологической и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социокультурной</w:t>
            </w:r>
            <w:proofErr w:type="spellEnd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эволюции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П.8,11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видов деятельности человека.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10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Личность как субъект общественной жизни. Самопознание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Духовный мир личности</w:t>
            </w:r>
          </w:p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Личность и общество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П.3-4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 мира.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П.5-6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форм человеческого знания.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П.6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Социальные отношения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система.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П.7,15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и брак как социальные институты.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П.16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конфликт и пути его разрешения.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П.18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Экономика: наука и хозяйство.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П.17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Экономические системы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19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Многообразие рынков.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12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Рыночные отношения.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П.13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П.1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Политическая система.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14,16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Признаки, функции и формы государства.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14,16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Политический плюрализм.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П.15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политической власти в РФ.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14,16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Право, система права. Источники права.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П.19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Права человека.</w:t>
            </w:r>
            <w:r w:rsidRPr="00894CE8">
              <w:rPr>
                <w:rFonts w:ascii="Calibri" w:eastAsia="Times New Roman" w:hAnsi="Calibri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ПК, презентация, </w:t>
            </w: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20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Конституция РФ.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25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Правоотношения и правонарушения. Юридическая ответственность.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П.25-27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ru-RU"/>
              </w:rPr>
              <w:t>Элементы обществоведческой подготовки, проверяемые в рамках ЕГЭ.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учащимися письменной работы в тестовой форме.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28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28-31- составное задание с фрагментом текста: общая характеристика задания. Типичные ошибки, алгоритм работы ученика.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– задание на понимание и применение теоретических понятий в заданном контексте. 33 – задание, требующее конкретизации теоретических положений с помощью примеров социальной жизни.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15-16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34 – задание-задача, </w:t>
            </w:r>
            <w:proofErr w:type="gram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требующая</w:t>
            </w:r>
            <w:proofErr w:type="gramEnd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анализа представленной информации. 35 – задание, требующее составления плана развернутого ответа по конкретной </w:t>
            </w: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теме обществоведческого курса.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П.18-21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36- (эссе) - альтернативное задание на формулирование собственных суждений и аргументов по определенным проблемам на основе приобретенных социально-гуманитарных знаний.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6-7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алгоритм работы ученика при написании творческой работы в жанре эссе. Система оценивания задания.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9-10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94CE8" w:rsidRPr="00894CE8" w:rsidTr="00894CE8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0" w:lineRule="atLeast"/>
              <w:ind w:firstLine="5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94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894CE8" w:rsidRPr="00894CE8" w:rsidRDefault="00894CE8" w:rsidP="00894C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015" w:type="dxa"/>
        <w:tblInd w:w="-1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05"/>
        <w:gridCol w:w="4005"/>
        <w:gridCol w:w="4005"/>
      </w:tblGrid>
      <w:tr w:rsidR="00894CE8" w:rsidRPr="00894CE8" w:rsidTr="00894CE8"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94CE8" w:rsidRPr="00894CE8" w:rsidRDefault="00894CE8" w:rsidP="00894C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Требования к уровню подготовки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 и понимать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94CE8" w:rsidRPr="00894CE8" w:rsidRDefault="00894CE8" w:rsidP="00894CE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биосоциальную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сущность человека</w:t>
      </w:r>
    </w:p>
    <w:p w:rsidR="00894CE8" w:rsidRPr="00894CE8" w:rsidRDefault="00894CE8" w:rsidP="00894CE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этапы и факторы социализации личности</w:t>
      </w:r>
    </w:p>
    <w:p w:rsidR="00894CE8" w:rsidRPr="00894CE8" w:rsidRDefault="00894CE8" w:rsidP="00894CE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и роль человека в системе общественных отношений</w:t>
      </w:r>
    </w:p>
    <w:p w:rsidR="00894CE8" w:rsidRPr="00894CE8" w:rsidRDefault="00894CE8" w:rsidP="00894CE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закономерности развития общества как сложной самоорганизующейся системы</w:t>
      </w:r>
    </w:p>
    <w:p w:rsidR="00894CE8" w:rsidRPr="00894CE8" w:rsidRDefault="00894CE8" w:rsidP="00894CE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тенденции развития общества в целом как сложной динамичной системы, а также важнейших социальных институтов</w:t>
      </w:r>
    </w:p>
    <w:p w:rsidR="00894CE8" w:rsidRPr="00894CE8" w:rsidRDefault="00894CE8" w:rsidP="00894CE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социальные институты и процессы</w:t>
      </w:r>
    </w:p>
    <w:p w:rsidR="00894CE8" w:rsidRPr="00894CE8" w:rsidRDefault="00894CE8" w:rsidP="00894CE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регулирования общественных отношений, сущность социальных норм, механизмы правового регулирования</w:t>
      </w:r>
    </w:p>
    <w:p w:rsidR="00894CE8" w:rsidRPr="00894CE8" w:rsidRDefault="00894CE8" w:rsidP="00894CE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социально-гуманитарного познания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t>характеризовать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научных позиций основные социальные объекты (факты, явления, процессы, институты), их место и значение в жизни общества как целостной системы</w:t>
      </w:r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t>анализировать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</w:r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t>объяснять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внутренние и внешние связи (причинно-следственные и функциональные) изученных социальных объектов (включая взаимодействия человека и общества, общества и природы, общества и культуры, подсистем и структурных элементов социальной системы, социальных качеств человека)</w:t>
      </w:r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t>раскрывать на примерах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изученные теоретические положения и понятия социально-экономических и гуманитарных наук</w:t>
      </w:r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t>осуществлять поиск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</w:t>
      </w:r>
      <w:proofErr w:type="gramEnd"/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t>сравнивать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социальные объекты, выявляя их общие черты и различия; устанавливать соответствия между существенными чертами и признаками социальных явлений и обществоведческими терминами, понятиями; сопоставлять различные научные подходы; различать в социальной информации факты и мнения, аргументы и выводы</w:t>
      </w:r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lastRenderedPageBreak/>
        <w:t>оценивать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 субъектов социальной жизни, включая личность, группы, организации, с точки зрения социальных норм, экономической рациональности</w:t>
      </w:r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t>формулировать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приобретенных обществоведческих знаний собственные суждения и аргументы по определенным проблемам</w:t>
      </w:r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t>подготавливать 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аннотацию, рецензию, реферат, творческую работу</w:t>
      </w:r>
    </w:p>
    <w:p w:rsidR="00894CE8" w:rsidRPr="00894CE8" w:rsidRDefault="00894CE8" w:rsidP="00894CE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Calibri" w:eastAsia="Times New Roman" w:hAnsi="Calibri" w:cs="Arial"/>
          <w:b/>
          <w:bCs/>
          <w:i/>
          <w:iCs/>
          <w:color w:val="000000"/>
          <w:sz w:val="24"/>
          <w:szCs w:val="24"/>
          <w:lang w:eastAsia="ru-RU"/>
        </w:rPr>
        <w:t>применять </w:t>
      </w:r>
      <w:r w:rsidRPr="00894CE8">
        <w:rPr>
          <w:rFonts w:ascii="Calibri" w:eastAsia="Times New Roman" w:hAnsi="Calibri" w:cs="Arial"/>
          <w:i/>
          <w:iCs/>
          <w:color w:val="000000"/>
          <w:sz w:val="24"/>
          <w:szCs w:val="24"/>
          <w:lang w:eastAsia="ru-RU"/>
        </w:rPr>
        <w:t>с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оциально-экономические и гуманитарные знания в процессе решения познавательных задач по актуальным социальным проблемам</w:t>
      </w:r>
    </w:p>
    <w:p w:rsidR="00894CE8" w:rsidRPr="00894CE8" w:rsidRDefault="00894CE8" w:rsidP="00894CE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Использовать приобретенные знания и умения </w:t>
      </w:r>
      <w:proofErr w:type="gramStart"/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gram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94CE8" w:rsidRPr="00894CE8" w:rsidRDefault="00894CE8" w:rsidP="00894CE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самостоятельного поиска социальной информации, необходимой для принятия собственных решений; критического восприятия информации, получаемой в межличностном общении и массовой коммуникации</w:t>
      </w:r>
    </w:p>
    <w:p w:rsidR="00894CE8" w:rsidRPr="00894CE8" w:rsidRDefault="00894CE8" w:rsidP="00894CE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общественных изменений с точки зрения демократических и гуманистических ценностей, лежащих в основе Конституции Российской Федерации</w:t>
      </w:r>
    </w:p>
    <w:p w:rsidR="00894CE8" w:rsidRPr="00894CE8" w:rsidRDefault="00894CE8" w:rsidP="00894CE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практических проблем, возникающих в социальной деятельности</w:t>
      </w:r>
    </w:p>
    <w:p w:rsidR="00894CE8" w:rsidRPr="00894CE8" w:rsidRDefault="00894CE8" w:rsidP="00894CE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ориентировки в актуальных общественных событиях, определения личной гражданской позиции</w:t>
      </w:r>
    </w:p>
    <w:p w:rsidR="00894CE8" w:rsidRPr="00894CE8" w:rsidRDefault="00894CE8" w:rsidP="00894CE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предвидения возможных последствий определенных социальных действий</w:t>
      </w:r>
    </w:p>
    <w:p w:rsidR="00894CE8" w:rsidRPr="00894CE8" w:rsidRDefault="00894CE8" w:rsidP="00894CE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ориентации в социальных и гуманитарных науках, их последующего изучения в учреждениях среднего и высшего профессионального образования</w:t>
      </w:r>
    </w:p>
    <w:p w:rsidR="00894CE8" w:rsidRPr="00894CE8" w:rsidRDefault="00894CE8" w:rsidP="00894CE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происходящих событий и поведения людей с точки зрения морали и права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обеспечение:</w:t>
      </w:r>
    </w:p>
    <w:p w:rsidR="00894CE8" w:rsidRPr="00894CE8" w:rsidRDefault="00894CE8" w:rsidP="00894CE8">
      <w:pPr>
        <w:shd w:val="clear" w:color="auto" w:fill="FFFFFF"/>
        <w:spacing w:after="0" w:line="240" w:lineRule="auto"/>
        <w:ind w:left="284" w:hanging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Баранов П.А., Воронцов А.В., Шевченко С.В. Обществознание: полный справочник для подготовки к ЕГЭ/под редакцией П.А. Баранова.- М.: АСТ: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2009</w:t>
      </w:r>
    </w:p>
    <w:p w:rsidR="00894CE8" w:rsidRPr="00894CE8" w:rsidRDefault="00894CE8" w:rsidP="00894CE8">
      <w:pPr>
        <w:shd w:val="clear" w:color="auto" w:fill="FFFFFF"/>
        <w:spacing w:after="0" w:line="240" w:lineRule="auto"/>
        <w:ind w:left="284" w:hanging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Дедова И.А., Токарева И.И. Обществознание. Подготовка к ЕГЭ: пособие для абитуриентов. / И.А.дедова, И.И. Токарева.- Йошкар-Ола, Марийский государственный технический университет,  2011.</w:t>
      </w:r>
    </w:p>
    <w:p w:rsidR="00894CE8" w:rsidRPr="00894CE8" w:rsidRDefault="00894CE8" w:rsidP="00894CE8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3.ЕГЭ-2010. Федеральный банк экзаменационных материалов (открытый сегмент). Обществознание/ ФИПИ авторы-составители: Е.Л. Рутковская, О.А. Котова, Т.Е.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Лискова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О.В.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Кишенкова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Е.С.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Королькова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М.: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2009.</w:t>
      </w:r>
    </w:p>
    <w:p w:rsidR="00894CE8" w:rsidRPr="00894CE8" w:rsidRDefault="00894CE8" w:rsidP="00894CE8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4.Единый государственный экзамен 2011. Обществознание. Универсальные материалы для подготовки учащихся/ ФИПИ автор-составитель: Е.Л. Рутковская – М.: Интеллект-Центр, 2010.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5. ЕГЭ-2011: Обществознание / ФИПИ авторы-составители: Т.Е.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Лискова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О.А.    Котова – М.: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2010.      </w:t>
      </w:r>
    </w:p>
    <w:p w:rsidR="00894CE8" w:rsidRPr="00894CE8" w:rsidRDefault="00894CE8" w:rsidP="00894CE8">
      <w:pPr>
        <w:shd w:val="clear" w:color="auto" w:fill="FFFFFF"/>
        <w:spacing w:after="0" w:line="240" w:lineRule="auto"/>
        <w:ind w:left="284" w:hanging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Обществознание. 10-11 класс: учебное пособие для общеобразовательных учреждений. В 2-ух книгах. Профильный уровень. / Под ред. Л.Н. Боголюбова- М.: Просвещение, 2010.</w:t>
      </w:r>
    </w:p>
    <w:p w:rsidR="00894CE8" w:rsidRPr="00894CE8" w:rsidRDefault="00894CE8" w:rsidP="00894CE8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Обществознание. Типовые тестовые задания.   / ФИПИ авторы-составители: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А.Ю.Лазебникова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Е.Л. Рутковская,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Е.С.Корольков</w:t>
      </w:r>
      <w:proofErr w:type="gram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– М.: «Экзамен», 2012.</w:t>
      </w:r>
    </w:p>
    <w:p w:rsidR="00894CE8" w:rsidRPr="00894CE8" w:rsidRDefault="00894CE8" w:rsidP="00894CE8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8.Отличник ЕГЭ. Обществознание. Решение сложных задач / ФИПИ авторы-составители: О.А. Котова, Т. Е.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Лискова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Е.Л. Рутковская – М.: Интеллект-Центр, 2010.</w:t>
      </w:r>
    </w:p>
    <w:p w:rsidR="00894CE8" w:rsidRPr="00894CE8" w:rsidRDefault="00894CE8" w:rsidP="00894CE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Учебно-тематическое планирование</w:t>
      </w:r>
    </w:p>
    <w:p w:rsidR="00894CE8" w:rsidRPr="00894CE8" w:rsidRDefault="00894CE8" w:rsidP="00894CE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элективному учебному предмету</w:t>
      </w:r>
    </w:p>
    <w:p w:rsidR="00894CE8" w:rsidRPr="00894CE8" w:rsidRDefault="00894CE8" w:rsidP="00894CE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«Актуальные вопросы обществознания: подготовка к ЕГЭ»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–11</w:t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– Анфиногенова И.А.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часов: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– </w:t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34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часа, в неделю – </w:t>
      </w:r>
      <w:r w:rsidRPr="0089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час.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Плановых контрольных уроков __2_ административных контрольных уроков ___ тестов _______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составлено в соответствии со следующими документами:</w:t>
      </w:r>
    </w:p>
    <w:p w:rsidR="00894CE8" w:rsidRPr="00894CE8" w:rsidRDefault="00894CE8" w:rsidP="00894C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БУП 2004 года утверждённого приказом МО РФ № 1312 от 09.03.2004 г.</w:t>
      </w:r>
    </w:p>
    <w:p w:rsidR="00894CE8" w:rsidRPr="00894CE8" w:rsidRDefault="00894CE8" w:rsidP="00894C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компонент государственного стандарта основного общего образования</w:t>
      </w:r>
    </w:p>
    <w:p w:rsidR="00894CE8" w:rsidRPr="00894CE8" w:rsidRDefault="00894CE8" w:rsidP="00894C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Авторской программы элективного курса </w:t>
      </w:r>
      <w:proofErr w:type="spellStart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Каменчук</w:t>
      </w:r>
      <w:proofErr w:type="spellEnd"/>
      <w:r w:rsidRPr="00894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И.Л. «Актуальные вопросы обществознания: подготовка к ЕГЭ»</w:t>
      </w:r>
    </w:p>
    <w:p w:rsidR="00EC07EB" w:rsidRDefault="00EC07EB"/>
    <w:sectPr w:rsidR="00EC07EB" w:rsidSect="00EC0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77"/>
    <w:multiLevelType w:val="multilevel"/>
    <w:tmpl w:val="CB809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45576"/>
    <w:multiLevelType w:val="multilevel"/>
    <w:tmpl w:val="9A8A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B566F0"/>
    <w:multiLevelType w:val="multilevel"/>
    <w:tmpl w:val="896A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4B3AF0"/>
    <w:multiLevelType w:val="multilevel"/>
    <w:tmpl w:val="5570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compat/>
  <w:rsids>
    <w:rsidRoot w:val="00894CE8"/>
    <w:rsid w:val="005E689E"/>
    <w:rsid w:val="00894CE8"/>
    <w:rsid w:val="00EC07EB"/>
    <w:rsid w:val="00F67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94CE8"/>
  </w:style>
  <w:style w:type="paragraph" w:customStyle="1" w:styleId="c27">
    <w:name w:val="c27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94CE8"/>
  </w:style>
  <w:style w:type="paragraph" w:customStyle="1" w:styleId="c18">
    <w:name w:val="c18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94CE8"/>
  </w:style>
  <w:style w:type="character" w:customStyle="1" w:styleId="c28">
    <w:name w:val="c28"/>
    <w:basedOn w:val="a0"/>
    <w:rsid w:val="00894CE8"/>
  </w:style>
  <w:style w:type="character" w:customStyle="1" w:styleId="apple-converted-space">
    <w:name w:val="apple-converted-space"/>
    <w:basedOn w:val="a0"/>
    <w:rsid w:val="00894CE8"/>
  </w:style>
  <w:style w:type="character" w:customStyle="1" w:styleId="c6">
    <w:name w:val="c6"/>
    <w:basedOn w:val="a0"/>
    <w:rsid w:val="00894CE8"/>
  </w:style>
  <w:style w:type="character" w:customStyle="1" w:styleId="c8">
    <w:name w:val="c8"/>
    <w:basedOn w:val="a0"/>
    <w:rsid w:val="00894CE8"/>
  </w:style>
  <w:style w:type="character" w:customStyle="1" w:styleId="c40">
    <w:name w:val="c40"/>
    <w:basedOn w:val="a0"/>
    <w:rsid w:val="00894CE8"/>
  </w:style>
  <w:style w:type="paragraph" w:customStyle="1" w:styleId="c12">
    <w:name w:val="c12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894CE8"/>
  </w:style>
  <w:style w:type="paragraph" w:customStyle="1" w:styleId="c44">
    <w:name w:val="c44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94CE8"/>
  </w:style>
  <w:style w:type="paragraph" w:customStyle="1" w:styleId="c51">
    <w:name w:val="c51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89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3708</Words>
  <Characters>21139</Characters>
  <Application>Microsoft Office Word</Application>
  <DocSecurity>0</DocSecurity>
  <Lines>176</Lines>
  <Paragraphs>49</Paragraphs>
  <ScaleCrop>false</ScaleCrop>
  <Company/>
  <LinksUpToDate>false</LinksUpToDate>
  <CharactersWithSpaces>24798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Учительская</cp:lastModifiedBy>
  <cp:revision>2</cp:revision>
  <dcterms:created xsi:type="dcterms:W3CDTF">2019-12-10T13:03:00Z</dcterms:created>
  <dcterms:modified xsi:type="dcterms:W3CDTF">2019-12-11T10:47:00Z</dcterms:modified>
</cp:coreProperties>
</file>