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A6" w:rsidRPr="00EB462F" w:rsidRDefault="008E2075" w:rsidP="00CB0C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251950" cy="6539034"/>
            <wp:effectExtent l="19050" t="0" r="6350" b="0"/>
            <wp:docPr id="2" name="Рисунок 1" descr="C:\Users\user\Pictures\2019-09-04\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04\астроном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CA6" w:rsidRPr="00EB462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записка.</w:t>
      </w: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       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</w:t>
      </w: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      Астрономия является предметом по выбору и реализуется за счет школьного или регионального компонента.</w:t>
      </w:r>
    </w:p>
    <w:p w:rsidR="00CB0CA6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Изучение курса рассчитано на 35 часов</w:t>
      </w:r>
      <w:r w:rsidR="00E55186">
        <w:rPr>
          <w:rFonts w:ascii="Times New Roman" w:hAnsi="Times New Roman" w:cs="Times New Roman"/>
          <w:sz w:val="24"/>
          <w:szCs w:val="24"/>
        </w:rPr>
        <w:t xml:space="preserve"> в 10 классе (1час в неделю)</w:t>
      </w:r>
      <w:r w:rsidRPr="00EB462F">
        <w:rPr>
          <w:rFonts w:ascii="Times New Roman" w:hAnsi="Times New Roman" w:cs="Times New Roman"/>
          <w:sz w:val="24"/>
          <w:szCs w:val="24"/>
        </w:rPr>
        <w:t>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E54EC6" w:rsidRDefault="00E54EC6" w:rsidP="00E54EC6">
      <w:pPr>
        <w:pStyle w:val="a8"/>
        <w:spacing w:before="0" w:beforeAutospacing="0" w:after="150" w:afterAutospacing="0"/>
        <w:rPr>
          <w:color w:val="000000"/>
        </w:rPr>
      </w:pPr>
    </w:p>
    <w:p w:rsidR="00E54EC6" w:rsidRPr="00E54EC6" w:rsidRDefault="00E54EC6" w:rsidP="00E54EC6">
      <w:pPr>
        <w:pStyle w:val="a8"/>
        <w:spacing w:before="0" w:beforeAutospacing="0" w:after="150" w:afterAutospacing="0"/>
        <w:rPr>
          <w:color w:val="000000"/>
        </w:rPr>
      </w:pPr>
      <w:r w:rsidRPr="00E54EC6">
        <w:rPr>
          <w:color w:val="000000"/>
        </w:rPr>
        <w:t>Содержание программы «Астрономия» направлено на достижение следующих</w:t>
      </w:r>
      <w:r>
        <w:rPr>
          <w:color w:val="000000"/>
        </w:rPr>
        <w:t xml:space="preserve"> </w:t>
      </w:r>
      <w:r w:rsidRPr="00E54EC6">
        <w:rPr>
          <w:b/>
          <w:bCs/>
          <w:color w:val="000000"/>
        </w:rPr>
        <w:t>целей:</w:t>
      </w:r>
    </w:p>
    <w:p w:rsidR="00E54EC6" w:rsidRPr="00E54EC6" w:rsidRDefault="00E54EC6" w:rsidP="00E54EC6">
      <w:pPr>
        <w:pStyle w:val="a8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развитие познавательной мотивации в области астрономии для становления у учащихся ключевых компетентностей;</w:t>
      </w:r>
    </w:p>
    <w:p w:rsidR="00E54EC6" w:rsidRPr="00E54EC6" w:rsidRDefault="00E54EC6" w:rsidP="00E54EC6">
      <w:pPr>
        <w:pStyle w:val="a8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развития способности к самообучению и самопознанию, ситуации успеха, радости от познания.</w:t>
      </w:r>
    </w:p>
    <w:p w:rsidR="00E54EC6" w:rsidRPr="00E54EC6" w:rsidRDefault="00E54EC6" w:rsidP="00E54EC6">
      <w:pPr>
        <w:pStyle w:val="a8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приобретение знаний и умений для использования в практической деятельности и повседневной жизни; овладение способами познавательной, информационно-коммуникативной и рефлексивной деятельностей.</w:t>
      </w:r>
    </w:p>
    <w:p w:rsidR="00E54EC6" w:rsidRPr="00E54EC6" w:rsidRDefault="00E54EC6" w:rsidP="00E54EC6">
      <w:pPr>
        <w:pStyle w:val="a8"/>
        <w:numPr>
          <w:ilvl w:val="0"/>
          <w:numId w:val="38"/>
        </w:numPr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</w:t>
      </w:r>
    </w:p>
    <w:p w:rsidR="00E54EC6" w:rsidRPr="00E54EC6" w:rsidRDefault="00E54EC6" w:rsidP="00E54EC6">
      <w:pPr>
        <w:pStyle w:val="a8"/>
        <w:numPr>
          <w:ilvl w:val="0"/>
          <w:numId w:val="38"/>
        </w:numPr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 xml:space="preserve">воспитание убежденности в возможности познания законов природы, использования достижений астрономии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E54EC6">
        <w:rPr>
          <w:color w:val="000000"/>
        </w:rPr>
        <w:t>естественно-научного</w:t>
      </w:r>
      <w:proofErr w:type="spellEnd"/>
      <w:proofErr w:type="gramEnd"/>
      <w:r w:rsidRPr="00E54EC6">
        <w:rPr>
          <w:color w:val="000000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54EC6" w:rsidRDefault="00E54EC6" w:rsidP="00E54EC6">
      <w:pPr>
        <w:pStyle w:val="a8"/>
        <w:numPr>
          <w:ilvl w:val="0"/>
          <w:numId w:val="38"/>
        </w:numPr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E54EC6" w:rsidRDefault="00E54EC6" w:rsidP="00E54EC6">
      <w:pPr>
        <w:pStyle w:val="a8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210930" w:rsidRDefault="00210930" w:rsidP="00E54EC6">
      <w:pPr>
        <w:pStyle w:val="a8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E54EC6" w:rsidRPr="00E54EC6" w:rsidRDefault="00E54EC6" w:rsidP="00E54EC6">
      <w:pPr>
        <w:pStyle w:val="a8"/>
        <w:spacing w:before="0" w:beforeAutospacing="0" w:after="150" w:afterAutospacing="0"/>
        <w:rPr>
          <w:color w:val="000000"/>
        </w:rPr>
      </w:pPr>
      <w:r w:rsidRPr="00E54EC6">
        <w:rPr>
          <w:b/>
          <w:bCs/>
          <w:i/>
          <w:iCs/>
          <w:color w:val="000000"/>
        </w:rPr>
        <w:lastRenderedPageBreak/>
        <w:t>Задачи по обеспечению достижения цели: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представлений о единстве физических законов, действующих на Земле и в безграничной Вселенной,</w:t>
      </w:r>
    </w:p>
    <w:p w:rsid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представлений о непрерывно происходящей эволюции нашей планеты, всех космических тел и их систем, а также самой Вселенной;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приобретение знаний и умений для использования в практической деятельности и повседневной жизни;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овладение способами познавательной, информационно-коммуникативной и рефлексивной деятельностей;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Приобретение знаний и умений для использования в практической деятельности и повседневной жизни;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Овладение способами познавательной, информационно-коммуникативной и рефлексивной деятельностей;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Освоение познавательной, информационной, коммуникативной, рефлексивной компетенций.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 xml:space="preserve">дать учащимся целостное представление о строении и эволюции Вселенной, раскрыть перед ними астрономическую картину мира XX </w:t>
      </w:r>
      <w:proofErr w:type="gramStart"/>
      <w:r w:rsidRPr="00E54EC6">
        <w:rPr>
          <w:color w:val="000000"/>
        </w:rPr>
        <w:t>в</w:t>
      </w:r>
      <w:proofErr w:type="gramEnd"/>
      <w:r w:rsidRPr="00E54EC6">
        <w:rPr>
          <w:color w:val="000000"/>
        </w:rPr>
        <w:t>.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знаний об астрономической составляющей научной картины мира;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овладение умениями применять полученные знания для объяснения небесных явлений, наблюдать и описывать небесные явления и видимое движение светил;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умений проводить простейшие астрономические наблюдения и расчеты, решать астрономические и астрофизические задачи;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развитие способности самостоятельного освоения новых знаний по астрономии в соответствии с появляющимися жизненными задачами;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развитие общекультурной компетентности учащихся, познавательных интересов, интеллектуальных и творческих способностей в процессе изучения астрономии;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воспитание творческих качеств личности и познавательных интересов учащихся в процессе усвоения знаний о Вселенной и проведения астрономических наблюдений.</w:t>
      </w:r>
    </w:p>
    <w:p w:rsidR="00E54EC6" w:rsidRPr="00E54EC6" w:rsidRDefault="00E54EC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2F" w:rsidRPr="00E54EC6" w:rsidRDefault="00EB462F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462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курса.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EB462F">
        <w:rPr>
          <w:rFonts w:ascii="Times New Roman" w:hAnsi="Times New Roman" w:cs="Times New Roman"/>
          <w:sz w:val="24"/>
          <w:szCs w:val="24"/>
        </w:rPr>
        <w:t>обучения астрономии в средней школе являются: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себе, к своему здоровью, к познанию себя </w:t>
      </w:r>
      <w:r w:rsidRPr="00EB462F">
        <w:rPr>
          <w:rFonts w:ascii="Times New Roman" w:hAnsi="Times New Roman" w:cs="Times New Roman"/>
          <w:sz w:val="24"/>
          <w:szCs w:val="24"/>
        </w:rPr>
        <w:t>— ориентация на достижение личного счастья, реализацию позитивных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жизненных перспектив, инициативность,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жизненные планы;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деятельности, к отстаиванию личного достоинства,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собственного мнения,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462F">
        <w:rPr>
          <w:rFonts w:ascii="Times New Roman" w:hAnsi="Times New Roman" w:cs="Times New Roman"/>
          <w:sz w:val="24"/>
          <w:szCs w:val="24"/>
        </w:rPr>
        <w:t>ырабатывать собственную позицию по отношению к общественно-политическим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событиям прошлого и настоящего на основе осознания и осмысления истории, духовных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и достижений нашей страны, к саморазвитию и самовоспитанию в соответствии 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462F">
        <w:rPr>
          <w:rFonts w:ascii="Times New Roman" w:hAnsi="Times New Roman" w:cs="Times New Roman"/>
          <w:sz w:val="24"/>
          <w:szCs w:val="24"/>
        </w:rPr>
        <w:t>бщечеловеческими ценностями и идеалами гражданского общества;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принятие и реализацию ценностей здорового и безопасного образа жизни, бережное,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компетентное отношение к собственному физическому и психологическому здоровью;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в сфере отношений обучающихся к России как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к Родине </w:t>
      </w:r>
      <w:r w:rsidRPr="00EB462F">
        <w:rPr>
          <w:rFonts w:ascii="Times New Roman" w:hAnsi="Times New Roman" w:cs="Times New Roman"/>
          <w:sz w:val="24"/>
          <w:szCs w:val="24"/>
        </w:rPr>
        <w:t>(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Отечеству</w:t>
      </w:r>
      <w:r w:rsidRPr="00EB462F">
        <w:rPr>
          <w:rFonts w:ascii="Times New Roman" w:hAnsi="Times New Roman" w:cs="Times New Roman"/>
          <w:sz w:val="24"/>
          <w:szCs w:val="24"/>
        </w:rPr>
        <w:t>) — российская идентичность,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способность к осознанию российской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поликультурном социуме, чувство причастности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к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уважение к 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народу, чувство ответственности перед Родиной, гордости за </w:t>
      </w:r>
      <w:r w:rsidRPr="00EB462F">
        <w:rPr>
          <w:rFonts w:ascii="Times New Roman" w:hAnsi="Times New Roman" w:cs="Times New Roman"/>
          <w:sz w:val="24"/>
          <w:szCs w:val="24"/>
        </w:rPr>
        <w:lastRenderedPageBreak/>
        <w:t>свой край, свою Родину, прошлое и настоящее многонационального народа России, 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государственных символов (герб, флаг, гимн);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форственному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языку Российской Федерации, являющемуся основой российской идентичности и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фактором национального самоопределения; воспитание уважения к культуре, языкам, традициям и обычаям народов, проживающих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Федерации;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 xml:space="preserve">•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закону, государству и гражданскому обществу </w:t>
      </w:r>
      <w:r w:rsidRPr="00EB462F">
        <w:rPr>
          <w:rFonts w:ascii="Times New Roman" w:hAnsi="Times New Roman" w:cs="Times New Roman"/>
          <w:sz w:val="24"/>
          <w:szCs w:val="24"/>
        </w:rPr>
        <w:t>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уважающего закон и правопорядок, осознанно принимающего традиционные национальные и общечеловеческие гуманистические и демократические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ценности, готового к участию в общественной жизни; признание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основных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свобод человека, которые принадлежат каждому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рождения, готовность к осуществлению собственных прав и свобод без нарушения прав и свобод других лиц, готовность отстаивать собственные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свободы человека и гражданина согласно общепризнанным принципам и нормам международного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права и в соответствии с Конституцией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Федерации, правовая и политическая грамотность;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 xml:space="preserve">мировоззрение, соответствующее </w:t>
      </w:r>
      <w:r w:rsidRPr="00EB462F">
        <w:rPr>
          <w:rFonts w:ascii="Times New Roman" w:hAnsi="Times New Roman" w:cs="Times New Roman"/>
          <w:sz w:val="24"/>
          <w:szCs w:val="24"/>
        </w:rPr>
        <w:t xml:space="preserve">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группе или социальной организации;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обучающихся к конструктивному участию в принятии решений, затрагивающих права и интересы, в том числе в различных формах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самоорганизации, самоуправления,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значимой деятельности; приверженность идеям интернационализма, дружбы, равенства, взаимопомо</w:t>
      </w:r>
      <w:r>
        <w:rPr>
          <w:rFonts w:ascii="SchoolBookSanPin" w:hAnsi="SchoolBookSanPin" w:cs="SchoolBookSanPin"/>
          <w:sz w:val="21"/>
          <w:szCs w:val="21"/>
        </w:rPr>
        <w:t xml:space="preserve">щи народов; воспитание </w:t>
      </w:r>
      <w:r w:rsidRPr="00EB462F">
        <w:rPr>
          <w:rFonts w:ascii="Times New Roman" w:hAnsi="Times New Roman" w:cs="Times New Roman"/>
          <w:sz w:val="24"/>
          <w:szCs w:val="24"/>
        </w:rPr>
        <w:t>уважительного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 национальному достоинству людей, их чувствам,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B462F">
        <w:rPr>
          <w:rFonts w:ascii="Times New Roman" w:hAnsi="Times New Roman" w:cs="Times New Roman"/>
          <w:sz w:val="24"/>
          <w:szCs w:val="24"/>
        </w:rPr>
        <w:t xml:space="preserve">елигиозным убеждениям; готовность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социальным, религиозным, расовым, национальным признакам и другим негативным 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явлениям;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• в сфере отношений обучающихся с окружающими людьми </w:t>
      </w:r>
      <w:r w:rsidRPr="00EB462F">
        <w:rPr>
          <w:rFonts w:ascii="Times New Roman" w:hAnsi="Times New Roman" w:cs="Times New Roman"/>
          <w:sz w:val="24"/>
          <w:szCs w:val="24"/>
        </w:rPr>
        <w:t>— нравственное сознание и поведение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 основе усвоения общечеловеческих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 диалог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 другими людьми, достигать в нем взаимопонимания, находить общие цели и сотрудничать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их достижения; 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мировоззрению;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способность к сопереживанию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формирование позитивного отношения к людям,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том числе к лицам с ограниченными возможностями здоровья и инвалидам; бережное, ответственное и компетентное отношение к физическому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B462F">
        <w:rPr>
          <w:rFonts w:ascii="Times New Roman" w:hAnsi="Times New Roman" w:cs="Times New Roman"/>
          <w:sz w:val="24"/>
          <w:szCs w:val="24"/>
        </w:rPr>
        <w:t>сихологическому здоровью других людей,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оказывать первую помощь; формирование выраженной в поведении нравственной позиции,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числе способности к сознательному выбору добра,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 сверстниками, детьми младшего возраста, взрослыми в образовательной, общественно полезной,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учебно-исследовательской, проектной и других видах деятельности;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i/>
          <w:iCs/>
          <w:sz w:val="24"/>
          <w:szCs w:val="24"/>
        </w:rPr>
        <w:t>• в сфере отношений обучающихся к окружающему миру, к живой природе, художественной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культуре </w:t>
      </w:r>
      <w:r w:rsidRPr="00EB462F">
        <w:rPr>
          <w:rFonts w:ascii="Times New Roman" w:hAnsi="Times New Roman" w:cs="Times New Roman"/>
          <w:sz w:val="24"/>
          <w:szCs w:val="24"/>
        </w:rPr>
        <w:t>— мировоззрение, соответствующее современному уровню развития науки, значимость науки, готовность к научно-техническому творчеству,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достижениях и открытиях мировой и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науки, заинтересованность в научных знаниях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устройстве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мира и общества; готовность и способность к образованию, в том числе самообразованию,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 непрерывному образованию как условию 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деятельности;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 и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понимание влияния социально-экономических процессов на состояние природной и социальной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ответственности за состояние природных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Pr="00EB462F">
        <w:rPr>
          <w:rFonts w:ascii="Times New Roman" w:hAnsi="Times New Roman" w:cs="Times New Roman"/>
          <w:sz w:val="24"/>
          <w:szCs w:val="24"/>
        </w:rPr>
        <w:lastRenderedPageBreak/>
        <w:t>навыков разумного природопользования,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нетерпимого отношения к действиям, приносящим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вред экологии; приобретение опыта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деятельности; эстетическое отношение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миру, готовность к эстетическому обустройству собственного быта;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• в сфере отношений обучающихся к </w:t>
      </w:r>
      <w:proofErr w:type="spellStart"/>
      <w:r w:rsidRPr="00EB462F">
        <w:rPr>
          <w:rFonts w:ascii="Times New Roman" w:hAnsi="Times New Roman" w:cs="Times New Roman"/>
          <w:i/>
          <w:iCs/>
          <w:sz w:val="24"/>
          <w:szCs w:val="24"/>
        </w:rPr>
        <w:t>труду</w:t>
      </w:r>
      <w:proofErr w:type="gramStart"/>
      <w:r w:rsidRPr="00EB462F">
        <w:rPr>
          <w:rFonts w:ascii="Times New Roman" w:hAnsi="Times New Roman" w:cs="Times New Roman"/>
          <w:i/>
          <w:iCs/>
          <w:sz w:val="24"/>
          <w:szCs w:val="24"/>
        </w:rPr>
        <w:t>,в</w:t>
      </w:r>
      <w:proofErr w:type="spellEnd"/>
      <w:proofErr w:type="gramEnd"/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 сфере социально-экономических отношений </w:t>
      </w:r>
      <w:r w:rsidRPr="00EB462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уважение всех форм собственности, готовность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к защите своей собственности; осознанный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будущей профессии как путь и способ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собственных жизненных планов; готовность обучающихся к трудовой профессиональной деятельности как к возможности участия в решении личных,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общественных, государственных, общенациональных проблем; потребность трудиться, уважение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труду и людям труда, трудовым достижениям, добросовестное, ответственное и творческое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 разным видам трудовой деятельности, готовность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к самообслуживанию, включая обучение и выполнение домашних обязанностей.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62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обучения астрономии в средней школе представлены тремя группами универсальных учебных действий.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самостоятельно определять цели,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формулировать собственные задачи в образовательной деятельности и жизненных ситуациях;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оценивать ресурсы, в том числе время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нематериальные ресурсы, необходимые для достижения поставленной ранее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организовывать эффективный поиск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необходимых для достижения поставленной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определять несколько путей достижения поставленной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выбирать оптимальный путь достижения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учитывая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462F">
        <w:rPr>
          <w:rFonts w:ascii="Times New Roman" w:hAnsi="Times New Roman" w:cs="Times New Roman"/>
          <w:sz w:val="24"/>
          <w:szCs w:val="24"/>
        </w:rPr>
        <w:t xml:space="preserve"> расходования ресурсов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основываясь на соображениях этики и морали;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задавать параметры и критерии,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можно определить, что цель достигнута;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критически оценивать и интерпретировать информацию с разных позиций;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распознавать и фиксировать противоречия в информационных источниках; 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осуществлять развернутый информационный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поиск и ставить на его основе новые (учебные и познавательные) задачи;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искать и находить обобщенные способы решения задач;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приводить критические аргументы как в отношении собственного суждения, так и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действий и суждений другого;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анализировать и преобразовывать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проблемнопротиворечивые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выходить за рамки учебного предмета и осуществлять целенаправленный поиск возможности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широкого переноса средств и способов действия;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выстраивать индивидуальную образовательную траекторию, учитывая ограничения со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других участников и ресурсные ограничения;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ставить проблему и работать над ее решением; управлять совместной познавательной деятельностью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подчиняться).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осуществлять деловую коммуникацию как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сверстниками, так и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при осуществлении групповой работы быть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руководителем, так и членом 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разных ролях (генератором идей, критиком, исполнителем, презентующим и т. д.);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развернуто, логично и точно излагать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точку зрения с использованием адекватных (устных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письменных) языковых средств;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распознавать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ситуации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предотвращать конфликты до их активной фазы;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• координировать и выполнять работу в условиях виртуального взаимодействия (или сочетания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реального и виртуального);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согласовывать позиции членов команды в процессе работы над общим продуктом/решением;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воспринимать критические замечания как ресурс собственного развития;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точно и емко формулировать как критические,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так и одобрительные замечания в адрес других людей в рамках деловой и образовательной коммуникации, избегая при этом личностных оценочных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суждений.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астрономии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62F">
        <w:rPr>
          <w:rFonts w:ascii="Times New Roman" w:hAnsi="Times New Roman" w:cs="Times New Roman"/>
          <w:sz w:val="24"/>
          <w:szCs w:val="24"/>
        </w:rPr>
        <w:t>в средней школе представлены по темам.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Астрономия, ее значение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и связь с другими науками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освоения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воспроизводить сведения по истории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астрономии, о ее связях с физикой и математикой;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использовать полученные ранее знания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объяснения устройства и принципа работы телескопа.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астрономии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данной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время);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освоения данной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— воспроизводить исторические сведения о становлении и развитии гелиоцентрической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мира;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параллакс, угловые размеры объекта, астрономическая единица);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— вычислять расстояние до планет по горизонтальному параллаксу, а их размеры — по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угловым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размерам и расстоянию;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формулировать законы Кеплера,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массы планет на основе третьего (уточненного) закона Кеплера;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choolBookSanPin" w:hAnsi="SchoolBookSanPin" w:cs="SchoolBookSanPin"/>
          <w:sz w:val="21"/>
          <w:szCs w:val="21"/>
        </w:rPr>
        <w:t xml:space="preserve">— </w:t>
      </w:r>
      <w:r w:rsidRPr="00EB462F">
        <w:rPr>
          <w:rFonts w:ascii="Times New Roman" w:hAnsi="Times New Roman" w:cs="Times New Roman"/>
          <w:sz w:val="24"/>
          <w:szCs w:val="24"/>
        </w:rPr>
        <w:t>объяснять причины возникновения приливов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 Земле и возмущений в движении тел Солнечной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системы;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особенности движения и маневров космических аппаратов для исследования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тел Солнечной системы.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тел Солнечной системы из единого газопылевого облака;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— определять и различать понятия (Солнечная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система, планета, ее спутники, планеты земной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группы, планеты-гиганты, кольца планет,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тела, астероиды, планеты-карлики, кометы,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, метеоры, болиды, метеориты);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природу Луны и объяснять причины ее отличия от Земли;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перечислять существенные различия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двух групп планет и объяснять причины их возникновения;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природы этих планет;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механизм парникового эффекта и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EB462F">
        <w:rPr>
          <w:rFonts w:ascii="Times New Roman" w:hAnsi="Times New Roman" w:cs="Times New Roman"/>
          <w:sz w:val="24"/>
          <w:szCs w:val="24"/>
        </w:rPr>
        <w:t>го значение для формирования и сохранения уникальной природы Земли;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характерные особенности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планет-гигантов, их спутников и колец;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природу малых тел Солнечной системы и объяснять причины их значительных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различий;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скоростью;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последствия падения на Землю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крупных метеоритов;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— объяснять сущность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астероидно-кометной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опасности, возможности и способы ее предотвращения.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освоения 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определять и различать понятия (звезда, модель звезды, светимость, парсек, световой год);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— характеризовать физическое состояние вещества Солнца и звезд и источники их энергии;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механизм возникновения на Солнце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грануляции и пятен;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вычислять расстояние до звезд по годичному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параллаксу;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сравнивать модели различных типов звезд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 моделью Солнца;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причины изменения светимости переменных звезд;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механизм вспышек новых и сверхновых;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оценивать время существования звезд в зависимости от их массы;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этапы формирования и эволюции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звезды;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физические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объектов, возникающих на конечной стадии эволюции звезд: белых карликов, нейтронных звезд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черных дыр.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определять расстояние до звездных скоплений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галактик по цефеидам на основе зависимости «период — светимость»;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обосновывать справедливость модели Фридмана результатами наблюдений «красного смещения»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спектрах галактик;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формулировать закон Хаббла;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определять расстояние до галактик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закона Хаббла; по светимости сверхновых;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оценивать во</w:t>
      </w:r>
      <w:r>
        <w:rPr>
          <w:rFonts w:ascii="Times New Roman" w:hAnsi="Times New Roman" w:cs="Times New Roman"/>
          <w:sz w:val="24"/>
          <w:szCs w:val="24"/>
        </w:rPr>
        <w:t>зраст Вселенной на основе посто</w:t>
      </w:r>
      <w:r w:rsidRPr="00EB462F">
        <w:rPr>
          <w:rFonts w:ascii="Times New Roman" w:hAnsi="Times New Roman" w:cs="Times New Roman"/>
          <w:sz w:val="24"/>
          <w:szCs w:val="24"/>
        </w:rPr>
        <w:t>янной Хаббла;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интерпретировать обнаружение реликтового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излучения как свидетельство в пользу гипотезы горячей Вселенной;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классифи</w:t>
      </w:r>
      <w:r>
        <w:rPr>
          <w:rFonts w:ascii="Times New Roman" w:hAnsi="Times New Roman" w:cs="Times New Roman"/>
          <w:sz w:val="24"/>
          <w:szCs w:val="24"/>
        </w:rPr>
        <w:t>цировать основные периоды эволю</w:t>
      </w:r>
      <w:r w:rsidRPr="00EB462F">
        <w:rPr>
          <w:rFonts w:ascii="Times New Roman" w:hAnsi="Times New Roman" w:cs="Times New Roman"/>
          <w:sz w:val="24"/>
          <w:szCs w:val="24"/>
        </w:rPr>
        <w:t>ции Вселенной с момента начала ее расширения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Большого взрыва;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интерпретировать современные данные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ускорении расширения Вселенной как 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«темной энергии» —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материи, природа которой еще неизвестна.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систематизи</w:t>
      </w:r>
      <w:r>
        <w:rPr>
          <w:rFonts w:ascii="Times New Roman" w:hAnsi="Times New Roman" w:cs="Times New Roman"/>
          <w:sz w:val="24"/>
          <w:szCs w:val="24"/>
        </w:rPr>
        <w:t>ровать знания о методах исследо</w:t>
      </w:r>
      <w:r w:rsidRPr="00EB462F">
        <w:rPr>
          <w:rFonts w:ascii="Times New Roman" w:hAnsi="Times New Roman" w:cs="Times New Roman"/>
          <w:sz w:val="24"/>
          <w:szCs w:val="24"/>
        </w:rPr>
        <w:t>вания и современном состоянии проблемы существования жизни во Вселенной.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видов и способов деятельности должен системн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подход. В соответствии с этим подходом именно активность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признается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основой достижения развивающих целей образования — знания не передаются в готовом виде,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добываются учащимися в процессе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Одним из путей повышения мотивации и </w:t>
      </w:r>
      <w:r w:rsidRPr="00EB462F">
        <w:rPr>
          <w:rFonts w:ascii="Times New Roman" w:hAnsi="Times New Roman" w:cs="Times New Roman"/>
          <w:sz w:val="24"/>
          <w:szCs w:val="24"/>
        </w:rPr>
        <w:lastRenderedPageBreak/>
        <w:t>эффективности учебной деятельности в средней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является включение учащихся в учебно-исследовательскую и проектную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B462F">
        <w:rPr>
          <w:rFonts w:ascii="Times New Roman" w:hAnsi="Times New Roman" w:cs="Times New Roman"/>
          <w:sz w:val="24"/>
          <w:szCs w:val="24"/>
        </w:rPr>
        <w:t>еятельность, которая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следующие особенности: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деятельность должна быть направлена не только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повышение компетентности подростков в предметной области определенных учебных дисциплин,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только на развитие их способностей, но и на создание продукта, имеющего значимость для других;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2) учебно-исследовательская и проектная деятельность должна быть организована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чтобы учащиеся смогли реализовать свои потребности в общении со значимыми,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подростки овладевают нормами взаимоотношений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 разными людьми, умениями переходить от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вида общения к другому, приобретают навыки индивидуальной самостоятельной работы и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сотрудничества в коллективе;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различных видов познавательной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B462F">
        <w:rPr>
          <w:rFonts w:ascii="Times New Roman" w:hAnsi="Times New Roman" w:cs="Times New Roman"/>
          <w:sz w:val="24"/>
          <w:szCs w:val="24"/>
        </w:rPr>
        <w:t>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этих видах деятельности могут быть востребованы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практически любые способности подростков, реализованы личные пристрастия к тому или иному 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В результате учебно-исследовательской и проектной деятельности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представление</w:t>
      </w:r>
      <w:r w:rsidRPr="00EB462F">
        <w:rPr>
          <w:rFonts w:ascii="Times New Roman" w:hAnsi="Times New Roman" w:cs="Times New Roman"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о таких понятиях, как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концепция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научная гипотеза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метод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эксперимент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надежность гипотезы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модель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метод сбора и метод анализа данных</w:t>
      </w:r>
      <w:r w:rsidRPr="00EB462F">
        <w:rPr>
          <w:rFonts w:ascii="Times New Roman" w:hAnsi="Times New Roman" w:cs="Times New Roman"/>
          <w:sz w:val="24"/>
          <w:szCs w:val="24"/>
        </w:rPr>
        <w:t>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том, чем отличаются исследования в гуманитарных областях от исследований в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науках;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об истории науки;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новейших разработках в области науки и технологий;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деятельности организаций, сообществ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структур, заинтересованных в результатах исследований и предоставляющих ресурсы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исследований и реализации проектов (фонды, государственные структуры,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краудфандинговые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структуры и т. п.).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сможет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решать задачи, находящиеся на стыке нескольких учебных дисциплин (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задачи);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основной алгоритм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при решении своих учебно-познавательных задач;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основные принципы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 при решении своих учебно-познавательных задач и задач, возникающих в 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социальной жизни;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элементы математического моделирования при решении исследовательских задач;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элементы математического анализа для интерпретации результатов, полученных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ходе учебно-исследовательской работы.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С точки зрения формирования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учебных действий в ходе освоения принципов учебно-исследовательской и проектной деятельности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• формулировать научную гипотезу,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цель в рамках исследования и проектирования, исходя из культурной нормы и сообразуясь с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предсталениями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об общем благе;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восстанавливать контексты и пути развития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того или иного вида научной деятельности, определяя место своего исследования или проекта в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культурном пространстве;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отслеживать и принимать во внимание тренды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тенденции развития различных видов деятельности, в том числе научных, учитывать их при постановке собственных целей;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оценивать ресурсы, в том числе и нематериаль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462F">
        <w:rPr>
          <w:rFonts w:ascii="Times New Roman" w:hAnsi="Times New Roman" w:cs="Times New Roman"/>
          <w:sz w:val="24"/>
          <w:szCs w:val="24"/>
        </w:rPr>
        <w:t>ые, такие как время, необходимые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находить различные источники материальных и нематериальных ресурсов, предоставляющих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средства для проведения исследований и реализации проектов в различных областях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человека;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самостоятельно и совместно с другими авторами разрабатывать систему параметров и критериев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адекватно оценивать риски реализации проекта и проведения исследования и предусматривать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пути минимизации этих рисков;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адекватно оценивать последствия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своего проекта (изменения, которые он повлечет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жизни других людей, сообществ);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адекватно оценивать дальнейшее развитие своего проекта или исследования, видеть возможные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варианты применения результатов.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462F">
        <w:rPr>
          <w:rFonts w:ascii="Times New Roman" w:hAnsi="Times New Roman" w:cs="Times New Roman"/>
          <w:b/>
          <w:bCs/>
          <w:i/>
          <w:sz w:val="28"/>
          <w:szCs w:val="28"/>
        </w:rPr>
        <w:t>Сод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ержание курса.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Астрономия, ее значение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и связь с другими науками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Астрономия, ее связь с другими науками.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Структура и масштабы Вселенной.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астрономических методов исследования. Телескопы и радиотелескопы. Всеволновая астрономия.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астрономии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Луны. Время и календарь.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Развитие представлений о строении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Геоцентрическая система мира. Становление гелиоцентрической системы мира. Конфигурации планет и условия их</w:t>
      </w:r>
      <w:r>
        <w:rPr>
          <w:rFonts w:ascii="Times New Roman" w:hAnsi="Times New Roman" w:cs="Times New Roman"/>
          <w:sz w:val="24"/>
          <w:szCs w:val="24"/>
        </w:rPr>
        <w:t xml:space="preserve"> видимости. Синодический и сиде</w:t>
      </w:r>
      <w:r w:rsidRPr="00EB462F">
        <w:rPr>
          <w:rFonts w:ascii="Times New Roman" w:hAnsi="Times New Roman" w:cs="Times New Roman"/>
          <w:sz w:val="24"/>
          <w:szCs w:val="24"/>
        </w:rPr>
        <w:t>рический (звездный) периоды обращения планет.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Законы Кеплера. Определение расстояний и размеров тел в Солнечной системе. Горизонтальный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параллакс. Движение небесных тел под 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сил тяготения. Определение массы небесных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Движение искусственных спутников Земли и космических аппаратов в Солнечной системе.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Исследования Луны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космическими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аппаратами. Пилотируемые полеты на Луну. Планеты земной группы. Природа Меркурия, Венеры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Марса. Планеты-гиганты, их спутники и кольца.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Малые тела Солнечной системы: астероиды, планеты-карлики, кометы,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, метеоры, болиды и метеориты.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Излучение и температура Солнца.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и строение Солнца. Источник его энергии. Атмосфера Солнца.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активность и ее влияние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на Землю. Звезд</w:t>
      </w:r>
      <w:r>
        <w:rPr>
          <w:rFonts w:ascii="Times New Roman" w:hAnsi="Times New Roman" w:cs="Times New Roman"/>
          <w:sz w:val="24"/>
          <w:szCs w:val="24"/>
        </w:rPr>
        <w:t>ы — далекие солнца. Годичный па</w:t>
      </w:r>
      <w:r w:rsidRPr="00EB462F">
        <w:rPr>
          <w:rFonts w:ascii="Times New Roman" w:hAnsi="Times New Roman" w:cs="Times New Roman"/>
          <w:sz w:val="24"/>
          <w:szCs w:val="24"/>
        </w:rPr>
        <w:t>раллакс и расстояния до звезд. Светимость, спектр,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цвет и температура различных классов звезд. Диаграмма «спектр — светимость». Массы и размеры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звезд. Модели звезд. Переменные и нестационарные звезды. Цефеиды — маяки Вселенной. Эволюция звезд различной массы.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Наша Галактика. Ее размеры и структура.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мира галактик. Квазары. Скопления и сверхскопления галак</w:t>
      </w:r>
      <w:r>
        <w:rPr>
          <w:rFonts w:ascii="Times New Roman" w:hAnsi="Times New Roman" w:cs="Times New Roman"/>
          <w:sz w:val="24"/>
          <w:szCs w:val="24"/>
        </w:rPr>
        <w:t>тик. Основы современной космоло</w:t>
      </w:r>
      <w:r w:rsidRPr="00EB462F">
        <w:rPr>
          <w:rFonts w:ascii="Times New Roman" w:hAnsi="Times New Roman" w:cs="Times New Roman"/>
          <w:sz w:val="24"/>
          <w:szCs w:val="24"/>
        </w:rPr>
        <w:t>гии. «Красное смещение» и закон Хаббла. Нестационарная Вселенная А. А. Фридмана.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взрыв. Реликтовое излучение. Ускорение расширения Вселенной. «Темная энергия» и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Поиски жизни на планетах Солнечной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Сложные органические соединения в космосе. Современные возможности космонавтики и радиоастрономии для связи с другими цивилизациями.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Планетные системы у других звезд. Человечество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заявляет о своем существовании.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A6" w:rsidRDefault="00CB0CA6" w:rsidP="00CB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Тематическое планирование.</w:t>
      </w:r>
    </w:p>
    <w:p w:rsidR="00CB0CA6" w:rsidRDefault="00CB0CA6" w:rsidP="00CB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2"/>
        <w:gridCol w:w="3119"/>
        <w:gridCol w:w="3827"/>
        <w:gridCol w:w="3119"/>
        <w:gridCol w:w="2126"/>
        <w:gridCol w:w="1559"/>
      </w:tblGrid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урока.</w:t>
            </w:r>
          </w:p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EB46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Астрономия. Ее значение и связь с другими науками </w:t>
            </w:r>
            <w:r w:rsidRPr="00E650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65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Развитие астрономии было вызвано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 человека, начиная с глубокой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древности. Астрономия, математика и физика — их развитие в тесной связи друг с другом.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труктура и масштабы Вселенной.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примеров,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дтверждающих</w:t>
            </w:r>
          </w:p>
          <w:p w:rsidR="00EB462F" w:rsidRPr="00E650F4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аправленность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этапы развития астрономии.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Представить графически взаимосвязь астрономии с другими науками.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– основа астрономии.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приборы и методы исследования астрономических объектов.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Телескопы и радиотелескопы. Всеволновая астрономия.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Применение знаний,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 xml:space="preserve">в курсе физики, для описания устройства телескопа. Характеристика </w:t>
            </w:r>
            <w:proofErr w:type="spellStart"/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2F" w:rsidRPr="00E650F4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имуществ наблюдений, проводимых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из космоса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 Заполнить таблицы.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основы астрономии (5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Звездная величина как характеристика освещенности, создаваемой звездой.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Согласно шкале звездных величин разность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5 величин, различие в потоках света в 100 раз.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Экваториальная система координат: прямое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восхождение и склонение. Использование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звездной карты для определения объектов,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наблюдать в заданный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Применение знаний,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 курсе географии, о составлении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 различных проекциях.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Работа со звездной картой при организации и проведение наблюдений.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2.2, 3,4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Видимое движение звезд на различных географических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широтах.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Высота полюса мира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оризонтом и ее зависимость от географической широты места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наблюдения. Небесный меридиан.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Кульминация светил. Определение 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широты по измерению высоты звезд в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их кульминации.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отличительных особенностей суточного движения звезд на полюсах,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экваторе и в средних широтах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Выполнить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/03.10.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Эклиптика и зодиакальные созвездия. Наклон </w:t>
            </w:r>
            <w:proofErr w:type="spell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эклитики</w:t>
            </w:r>
            <w:proofErr w:type="spell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к небесному экватору. Положение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Солнца на эклиптике в дни равноденствий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 солнцестояний. Изменение в течение года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продолжительности дня и ночи на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географических широтах.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собенностей </w:t>
            </w:r>
            <w:proofErr w:type="gram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суточного</w:t>
            </w:r>
            <w:proofErr w:type="gramEnd"/>
          </w:p>
          <w:p w:rsidR="00EB462F" w:rsidRPr="00E650F4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движения Солнца на полюсах, экваторе и в средних широтах Земли.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Луна — ближайшее к Земле небесное тело, ее единственный естественный спутник.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обращения Луны вокруг Земли и вокруг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оси — сидерический (звездный) месяц. Синодический месяц — период полной смены фаз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Луны.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Условия наступления солнечных и лунных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затмений. Их периодичность. Полные, частные и кольцеобразные затмения Солнца.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Полные и частные затмения Луны. </w:t>
            </w:r>
            <w:proofErr w:type="spell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Предвычисление</w:t>
            </w:r>
            <w:proofErr w:type="spell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затмений.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Изучение основных фаз Луны.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Описание порядка смены фаз Луны,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взаимного расположения Земли, Луны и Солнца в моменты затмений.</w:t>
            </w:r>
          </w:p>
          <w:p w:rsidR="00EB462F" w:rsidRPr="00E650F4" w:rsidRDefault="00EB462F" w:rsidP="00E2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Точное время и определение 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долготы. Часовые пояса. Местное и поясное,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летнее и зимнее время. Календарь — система счета длительных промежутков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История календаря. Високосные годы. Ста-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рый</w:t>
            </w:r>
            <w:proofErr w:type="spell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и новый стиль.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Анализ причин, по которым 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всегда обращена к Земле одной стороной, необходимости введения часовых поясов, високосных лет и нового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календарного стиля.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причин, по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затмения Солнца и Луны не происходят</w:t>
            </w:r>
          </w:p>
          <w:p w:rsidR="00EB462F" w:rsidRPr="00E650F4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каждый месяц.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домашняя контрольная работа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/24.10.</w:t>
            </w:r>
          </w:p>
        </w:tc>
      </w:tr>
      <w:tr w:rsidR="00EB462F" w:rsidTr="00EB462F">
        <w:tc>
          <w:tcPr>
            <w:tcW w:w="1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Солнечной системы (7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Геоцентрическая система мира Аристотеля — Птолемея. Система эпициклов и дифферентов для объяснения петлеобразного движения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планет. Создание Коперником гелиоцентрической системы мира. Роль Галилея в становлении новой системы мира.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24.10./</w:t>
            </w:r>
          </w:p>
        </w:tc>
      </w:tr>
      <w:tr w:rsidR="00EB462F" w:rsidTr="00694C3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EB462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(8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Конфигурация планет. Синодический период.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планеты. Конфигурации планет: противостояние и соединение.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Периодическое изменение условий видимости внутренних и внешних планет. Связь синодического и сидерического (звездного) периодов</w:t>
            </w:r>
          </w:p>
          <w:p w:rsidR="00EB462F" w:rsidRPr="00E26C4D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обращения планет.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планет. Солнечная система.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Три закона Кеплера. Эллипс. Изменение скорости движения планет по эллиптическим орбитам. Открытие Кеплером законов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планет — важный шаг на пути становления механики. Третий закон — основа для вычисления относительных расстояний планет от Солнца.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Объяснение петлеобразного движения планет с использованием эпициклов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и дифферентов. 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62F" w:rsidRPr="00E650F4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Размеры и форма Земли. Триангуляция. Горизонтальный параллакс. Угловые и линейные размеры тел Солнечной системы.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Описание условий видимости планет, находящихся в различных конфигурациях</w:t>
            </w:r>
            <w:r w:rsidRPr="00E26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Анализ законов Кеплера, их значения для развития физики и астрономии.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 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3005A" w:rsidRDefault="00EB462F" w:rsidP="00CB0C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применения закона всемирного тяготения.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Подтверждение справедливости  закона тяготения для Луны и планет. Возмущения в движении тел Солнечной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Открытие планеты Нептун. Определение массы небесных тел. Масса и плотность Земли.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Приливы и отливы.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Объяснение механизма возникновения возмущений и приливов.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14.1-14.5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Время старта КА и траектории полета к планетам и другим телам Солнечной системы. Выполнение маневров, необходимых для посадки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на поверхность планеты или выхода на орбиту вокруг нее.</w:t>
            </w:r>
          </w:p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 выступление с ними.</w:t>
            </w:r>
          </w:p>
          <w:p w:rsidR="00EB462F" w:rsidRPr="00E650F4" w:rsidRDefault="00EB462F" w:rsidP="00E2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CB0CA6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домашнюю контрольную работу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«Строение Солнечной системы».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CB0CA6" w:rsidRDefault="00EB462F" w:rsidP="00CB0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тел Солнечной системы (8ч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B0C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 как комплекс тел,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происхождение.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Гипотеза о формировании всех тел Солнечной системы в процессе длительной эволюции холодного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газопылевого облака. Объяснение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природы на основе этой гипотезы.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основных положений современных представлений о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происхождении тел Солнечной системы, табличных данных, признаков сходства и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различий изучаемых объектов, классификация объектов.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15,16. Выполнить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Луна – двойная планета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природе Земли. Условия на поверхности Луны. Два типа лунной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оверхности — моря и материки. Горы, кратеры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и другие формы рельефа. Процессы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Луны и ее рельефа.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исследований, проведенных автоматическими аппаратами и астронавта-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ми. Внутреннее строение Луны. Химический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состав лунных пород. Обнаружение воды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Луне. Перспективы освоения Луны.</w:t>
            </w:r>
          </w:p>
          <w:p w:rsidR="00EB462F" w:rsidRPr="00961653" w:rsidRDefault="00EB462F" w:rsidP="0096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Определения понятия «планета».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Сравнение природы Земли с природой Луны на основе знаний из курса географии.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причины отсутствия у Луны атмосферы.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  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Анализ основных характеристик планет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Разделение планет по размерам, массе и средней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плотности.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  Выполнить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планет земной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Планеты земной группы и планеты-гиганты. Их различия.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время. Эволюция природы планет. Поиски жизни на Марсе.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23.01./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 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Химический состав и внутреннее строение планет-гигантов.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Источники энергии в недрах планетный покров и атмосферная циркуляция. Разнообразие природы спутников.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Сходство природы спутников с планетами земной группы и Луной. Наличие атмосфер у крупнейших спутников. Строение и состав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колец.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причин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различий, процессов, происходящих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комете при изменении ее 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от Солнца.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Кометное облако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1B11AC" w:rsidRDefault="00EB462F" w:rsidP="00CB0C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основных форм лунной поверхности и их происхождения, внешнего вида астероидов и комет.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На основе знаний законов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явлений и процессов,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происходящих в атмосферах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20.1-20.3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13.02./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Астероидно-кометная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опасность. Возможности и способы ее предотвращения.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Одиночные метеоры. Скорости встречи с Землей. Небольшие тела (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метеороиды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). Метеорные потоки, их связь с кометами. Крупные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Явление болида, падение метеорита. Классификация метеоритов: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железные</w:t>
            </w:r>
            <w:proofErr w:type="gram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, каменные, железокаменные.</w:t>
            </w:r>
            <w:r w:rsidRPr="00961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«Две группы планет Солнечной системы».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 теме «Природа тел Солнечной системы».</w:t>
            </w:r>
          </w:p>
          <w:p w:rsidR="00EB462F" w:rsidRPr="001B11AC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природы планет-гигантов, описание и объяснение явлений метеора и болида</w:t>
            </w:r>
            <w:r w:rsidRPr="00961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и сравнение природы планет земной группы.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Участие в дискуссии.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  и выступление с ними.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20.4 домашняя контрольная работа па теме: «природа тел Солнечной системы».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Солнце и звезды (6 ч)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Источник энергии Солнца и звезд — термоядерные реакции. Перенос энергии внутри Солнца. Строение его атмосферы.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Грануляция. Солнечная корона.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потока солнечных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нейтрино. Значение этого открытия для физики и астрофизики.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знаний законов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объяснение явлений и процессов, наблюдаемых на Солнце. 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20.1-20.3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и ее влияние на Землю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солнечной активности: солнечные пятна, протуберанцы, вспышки,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корональные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электропередачи. Период изменения солнечной активности.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процессов, происходящих при термоядерных реакциях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протонпротонного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цикла; образования пятен, протуберанцев и других проявлений солнечной активности на основе знаний о плазме, полученных в курсе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физики.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процессов солнечной активности и механизма их влияния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на Землю.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06.03./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Звезда — природный термоядерный реактор.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«звезда».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Указание положения звезд на диаграмме «спектр — светимость» согласно их характеристикам. Анализ основных групп диаграммы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«спектр — светимость».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22, 23.1, 23.2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Цефеиды — природные автоколебательные системы. Зависимость «период — светимость».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Затменно-двойные звезды.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Вспышки новых — явление в тесных системах двойных звезд. Открытие «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» — планет и планетных систем вокруг других звезд.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знаний по физике: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ульсации цефеид как автоколебательного процесса; оценка времени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свечения звезды по известной массе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запасов водорода.</w:t>
            </w:r>
          </w:p>
          <w:p w:rsidR="00EB462F" w:rsidRPr="00E650F4" w:rsidRDefault="00EB462F" w:rsidP="00CB0C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23.1, 23.3, 24.1, 24.2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ч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Зависимость скорости и продолжительности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природы объектов на конечной стадии эволюции звезд.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 и выступление с ними.</w:t>
            </w:r>
          </w:p>
          <w:p w:rsidR="00EB462F" w:rsidRPr="00E650F4" w:rsidRDefault="00EB462F" w:rsidP="00961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03.04./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Солнце и Солнечная система»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«Солнце и звезды»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10.04./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 (5 ч)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и строение Галактики. Расположение и движение Солнца. Плоская и сферическая подсистемы Галактики.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строения и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Галактики, процесса формирования звезд из холодных газопылевых облаков.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25.1, 25.2, 25.4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Ядро и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спиральные</w:t>
            </w:r>
            <w:proofErr w:type="gram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рукава Галактики. Вращение Галактики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«скрытой» массы. 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объектов плоской и сферической подсистем.</w:t>
            </w:r>
          </w:p>
          <w:p w:rsidR="00EB462F" w:rsidRPr="00E650F4" w:rsidRDefault="00EB462F" w:rsidP="00CB0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25.3, 28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- галактики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Радиоизлучение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межзвездного вещества. Его состав.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Области звездообразования. Обнаружение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сложных органических молекул.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звезд и межзвездной среды. Планетарные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туманности — остатки вспышек сверхновых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звезд.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Спиральные, эллиптические и неправильные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галактики. Их отличительные особенности,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размеры, масса, количество звезд. Сверхмассивные черные дыры в ядрах галактик.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Квазары и радиогалактики. Взаимодействующие галактики. Скопления и сверхскопления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галактик.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на основе знаний по физике различных механизмов радиоизлучения.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Определение типов галактик.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Применение принципа Доплера для объяснения «красного смещения».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(без закона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Упражнение 21 (1,5)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01.05./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Космология начала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нестационарности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Вселенной. «Красное смещение» в спектрах галактик и закон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Хаббла. Расширение Вселенной происходит однородно и изотропно. Гипотеза Г. А.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 горячем начале Вселенной, ее обоснование и подтверждение. Реликтовое излучение.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Теория Большого взрыва. Образование химических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элементов. Формирование галактик и звезд. Ускорение расширения Вселенной.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«Темная энергия» и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антитяготение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E650F4" w:rsidRDefault="00EB462F" w:rsidP="0096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 справедливости закона Хаббла для наблюдателя, расположенного в любой галактике.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(закон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«красное смещение». 27 (без основ современной космологии) Выполнить практические задания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08.05./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Проблема существования жизни вне Земли.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развития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Поиски жизни на планетах 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системы. Сложные органические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в космосе. Современные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радиоастрономии и космонавтики для связи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другими цивилизациями. Планетные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 других звезд. Человечество заявляет о своем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существовании.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 и выступление с ними. Участие в дискуссии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 Выполнить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15.05./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и выступление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E650F4" w:rsidRDefault="00EB462F" w:rsidP="00CB0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22.05,29.05./</w:t>
            </w:r>
          </w:p>
        </w:tc>
      </w:tr>
    </w:tbl>
    <w:p w:rsidR="00CB0CA6" w:rsidRPr="00CB0CA6" w:rsidRDefault="00CB0CA6" w:rsidP="00CB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CB0CA6" w:rsidRPr="00CB0CA6" w:rsidSect="00CB0C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6C"/>
    <w:multiLevelType w:val="multilevel"/>
    <w:tmpl w:val="C0F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93790"/>
    <w:multiLevelType w:val="multilevel"/>
    <w:tmpl w:val="977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7FD3"/>
    <w:multiLevelType w:val="multilevel"/>
    <w:tmpl w:val="25FA5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A7E72"/>
    <w:multiLevelType w:val="multilevel"/>
    <w:tmpl w:val="3C2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E4F00"/>
    <w:multiLevelType w:val="multilevel"/>
    <w:tmpl w:val="F23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46E1F"/>
    <w:multiLevelType w:val="multilevel"/>
    <w:tmpl w:val="DD2A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151B9"/>
    <w:multiLevelType w:val="multilevel"/>
    <w:tmpl w:val="DE4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F3016"/>
    <w:multiLevelType w:val="multilevel"/>
    <w:tmpl w:val="0FF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35FC3"/>
    <w:multiLevelType w:val="multilevel"/>
    <w:tmpl w:val="1D68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64173B"/>
    <w:multiLevelType w:val="hybridMultilevel"/>
    <w:tmpl w:val="B402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851BC"/>
    <w:multiLevelType w:val="multilevel"/>
    <w:tmpl w:val="AFA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234403"/>
    <w:multiLevelType w:val="multilevel"/>
    <w:tmpl w:val="DE8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A1352D"/>
    <w:multiLevelType w:val="multilevel"/>
    <w:tmpl w:val="5D5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4C5224"/>
    <w:multiLevelType w:val="multilevel"/>
    <w:tmpl w:val="F162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7A450D"/>
    <w:multiLevelType w:val="hybridMultilevel"/>
    <w:tmpl w:val="B95A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A483F"/>
    <w:multiLevelType w:val="multilevel"/>
    <w:tmpl w:val="B018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7D52B0E"/>
    <w:multiLevelType w:val="multilevel"/>
    <w:tmpl w:val="EEA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42306"/>
    <w:multiLevelType w:val="multilevel"/>
    <w:tmpl w:val="CAE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95021"/>
    <w:multiLevelType w:val="multilevel"/>
    <w:tmpl w:val="B27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014D0"/>
    <w:multiLevelType w:val="multilevel"/>
    <w:tmpl w:val="32C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5956F7"/>
    <w:multiLevelType w:val="multilevel"/>
    <w:tmpl w:val="0DEA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D53BF"/>
    <w:multiLevelType w:val="multilevel"/>
    <w:tmpl w:val="1CDA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204949"/>
    <w:multiLevelType w:val="multilevel"/>
    <w:tmpl w:val="6FB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B53CA"/>
    <w:multiLevelType w:val="multilevel"/>
    <w:tmpl w:val="4FC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692F68"/>
    <w:multiLevelType w:val="multilevel"/>
    <w:tmpl w:val="B43E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57E1A"/>
    <w:multiLevelType w:val="multilevel"/>
    <w:tmpl w:val="13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74612"/>
    <w:multiLevelType w:val="multilevel"/>
    <w:tmpl w:val="D3C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1315F"/>
    <w:multiLevelType w:val="hybridMultilevel"/>
    <w:tmpl w:val="6C9640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90F54E7"/>
    <w:multiLevelType w:val="multilevel"/>
    <w:tmpl w:val="D2B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C73953"/>
    <w:multiLevelType w:val="multilevel"/>
    <w:tmpl w:val="C6A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BB062B"/>
    <w:multiLevelType w:val="hybridMultilevel"/>
    <w:tmpl w:val="0E6A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E3091"/>
    <w:multiLevelType w:val="multilevel"/>
    <w:tmpl w:val="BBD4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5917E5"/>
    <w:multiLevelType w:val="hybridMultilevel"/>
    <w:tmpl w:val="D956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D395D"/>
    <w:multiLevelType w:val="multilevel"/>
    <w:tmpl w:val="EDFA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1046BD"/>
    <w:multiLevelType w:val="multilevel"/>
    <w:tmpl w:val="E7EC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3D337B"/>
    <w:multiLevelType w:val="hybridMultilevel"/>
    <w:tmpl w:val="EA5EA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AF0AD3"/>
    <w:multiLevelType w:val="multilevel"/>
    <w:tmpl w:val="D824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193580"/>
    <w:multiLevelType w:val="multilevel"/>
    <w:tmpl w:val="408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"/>
  </w:num>
  <w:num w:numId="5">
    <w:abstractNumId w:val="38"/>
  </w:num>
  <w:num w:numId="6">
    <w:abstractNumId w:val="37"/>
  </w:num>
  <w:num w:numId="7">
    <w:abstractNumId w:val="27"/>
  </w:num>
  <w:num w:numId="8">
    <w:abstractNumId w:val="11"/>
  </w:num>
  <w:num w:numId="9">
    <w:abstractNumId w:val="12"/>
  </w:num>
  <w:num w:numId="10">
    <w:abstractNumId w:val="24"/>
  </w:num>
  <w:num w:numId="11">
    <w:abstractNumId w:val="21"/>
  </w:num>
  <w:num w:numId="12">
    <w:abstractNumId w:val="26"/>
  </w:num>
  <w:num w:numId="13">
    <w:abstractNumId w:val="32"/>
  </w:num>
  <w:num w:numId="14">
    <w:abstractNumId w:val="17"/>
  </w:num>
  <w:num w:numId="15">
    <w:abstractNumId w:val="22"/>
  </w:num>
  <w:num w:numId="16">
    <w:abstractNumId w:val="3"/>
  </w:num>
  <w:num w:numId="17">
    <w:abstractNumId w:val="30"/>
  </w:num>
  <w:num w:numId="18">
    <w:abstractNumId w:val="7"/>
  </w:num>
  <w:num w:numId="19">
    <w:abstractNumId w:val="25"/>
  </w:num>
  <w:num w:numId="20">
    <w:abstractNumId w:val="19"/>
  </w:num>
  <w:num w:numId="21">
    <w:abstractNumId w:val="23"/>
  </w:num>
  <w:num w:numId="22">
    <w:abstractNumId w:val="4"/>
  </w:num>
  <w:num w:numId="23">
    <w:abstractNumId w:val="1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18"/>
  </w:num>
  <w:num w:numId="29">
    <w:abstractNumId w:val="5"/>
  </w:num>
  <w:num w:numId="30">
    <w:abstractNumId w:val="10"/>
  </w:num>
  <w:num w:numId="31">
    <w:abstractNumId w:val="28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6"/>
  </w:num>
  <w:num w:numId="37">
    <w:abstractNumId w:val="29"/>
  </w:num>
  <w:num w:numId="38">
    <w:abstractNumId w:val="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CA6"/>
    <w:rsid w:val="000A5668"/>
    <w:rsid w:val="00193225"/>
    <w:rsid w:val="00210930"/>
    <w:rsid w:val="00250649"/>
    <w:rsid w:val="002C6DAA"/>
    <w:rsid w:val="00364941"/>
    <w:rsid w:val="003F34CE"/>
    <w:rsid w:val="004E4BEB"/>
    <w:rsid w:val="005366E8"/>
    <w:rsid w:val="00691935"/>
    <w:rsid w:val="006D471F"/>
    <w:rsid w:val="007A695F"/>
    <w:rsid w:val="008E2075"/>
    <w:rsid w:val="00961653"/>
    <w:rsid w:val="00A02019"/>
    <w:rsid w:val="00A91C09"/>
    <w:rsid w:val="00AE7264"/>
    <w:rsid w:val="00B15A87"/>
    <w:rsid w:val="00CB0CA6"/>
    <w:rsid w:val="00E26C4D"/>
    <w:rsid w:val="00E54EC6"/>
    <w:rsid w:val="00E55186"/>
    <w:rsid w:val="00EB462F"/>
    <w:rsid w:val="00F1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CA6"/>
    <w:pPr>
      <w:ind w:left="720"/>
      <w:contextualSpacing/>
    </w:pPr>
  </w:style>
  <w:style w:type="paragraph" w:customStyle="1" w:styleId="p4">
    <w:name w:val="p4"/>
    <w:basedOn w:val="a"/>
    <w:rsid w:val="00CB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CA6"/>
  </w:style>
  <w:style w:type="character" w:customStyle="1" w:styleId="s1">
    <w:name w:val="s1"/>
    <w:basedOn w:val="a0"/>
    <w:rsid w:val="00CB0CA6"/>
  </w:style>
  <w:style w:type="character" w:customStyle="1" w:styleId="s3">
    <w:name w:val="s3"/>
    <w:basedOn w:val="a0"/>
    <w:rsid w:val="00CB0CA6"/>
  </w:style>
  <w:style w:type="character" w:styleId="a5">
    <w:name w:val="Hyperlink"/>
    <w:basedOn w:val="a0"/>
    <w:uiPriority w:val="99"/>
    <w:unhideWhenUsed/>
    <w:rsid w:val="00CB0C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BE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5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6488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2017-08-31T02:54:00Z</dcterms:created>
  <dcterms:modified xsi:type="dcterms:W3CDTF">2019-09-04T04:48:00Z</dcterms:modified>
</cp:coreProperties>
</file>