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-273050</wp:posOffset>
            </wp:positionV>
            <wp:extent cx="9251950" cy="6524625"/>
            <wp:effectExtent l="19050" t="0" r="6350" b="0"/>
            <wp:wrapNone/>
            <wp:docPr id="2" name="Рисунок 1" descr="G:\программы 2019\IMG_20190911_17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9\IMG_20190911_172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84B0F" w:rsidRDefault="00884B0F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696F63" w:rsidRPr="000042CE" w:rsidRDefault="00696F63" w:rsidP="00696F63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696F63" w:rsidRPr="000042CE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</w:t>
      </w:r>
      <w:r w:rsidR="00375045">
        <w:rPr>
          <w:rStyle w:val="c7"/>
          <w:color w:val="000000"/>
        </w:rPr>
        <w:t xml:space="preserve">по английскому языку </w:t>
      </w:r>
      <w:r w:rsidRPr="000042CE">
        <w:rPr>
          <w:rStyle w:val="c7"/>
          <w:color w:val="000000"/>
        </w:rPr>
        <w:t>на основе авторской программы   «Английский язык для общеобразовательных учреждений» серии  “</w:t>
      </w:r>
      <w:proofErr w:type="spellStart"/>
      <w:r w:rsidRPr="000042CE">
        <w:rPr>
          <w:rStyle w:val="c7"/>
          <w:color w:val="000000"/>
        </w:rPr>
        <w:t>RainbowEnglish</w:t>
      </w:r>
      <w:proofErr w:type="spellEnd"/>
      <w:r w:rsidRPr="000042CE"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</w:t>
      </w:r>
      <w:r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375045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 xml:space="preserve">” составлена на основе </w:t>
      </w:r>
      <w:r w:rsidR="00375045">
        <w:rPr>
          <w:color w:val="000000"/>
          <w:shd w:val="clear" w:color="auto" w:fill="FFFFFF"/>
        </w:rPr>
        <w:t>следующих документов:</w:t>
      </w:r>
    </w:p>
    <w:p w:rsidR="00375045" w:rsidRPr="00375045" w:rsidRDefault="00375045" w:rsidP="00375045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045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375045" w:rsidRPr="00375045" w:rsidRDefault="00375045" w:rsidP="00375045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04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37504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75045">
        <w:rPr>
          <w:rFonts w:ascii="Times New Roman" w:hAnsi="Times New Roman"/>
          <w:sz w:val="24"/>
          <w:szCs w:val="24"/>
        </w:rPr>
        <w:t xml:space="preserve"> РФ от 17.12.2010 № 1897).</w:t>
      </w:r>
    </w:p>
    <w:p w:rsidR="00375045" w:rsidRPr="00375045" w:rsidRDefault="00375045" w:rsidP="003750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7504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375045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75045">
        <w:rPr>
          <w:rFonts w:ascii="Times New Roman" w:hAnsi="Times New Roman" w:cs="Times New Roman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75045" w:rsidRPr="00375045" w:rsidRDefault="00375045" w:rsidP="00375045">
      <w:pPr>
        <w:pStyle w:val="2"/>
        <w:numPr>
          <w:ilvl w:val="0"/>
          <w:numId w:val="24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37504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375045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375045" w:rsidRPr="00375045" w:rsidRDefault="00375045" w:rsidP="003750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04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37504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375045">
        <w:rPr>
          <w:rFonts w:ascii="Times New Roman" w:hAnsi="Times New Roman" w:cs="Times New Roman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375045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375045">
        <w:rPr>
          <w:rFonts w:ascii="Times New Roman" w:hAnsi="Times New Roman" w:cs="Times New Roman"/>
          <w:sz w:val="24"/>
          <w:szCs w:val="24"/>
        </w:rPr>
        <w:t>. № 345»</w:t>
      </w:r>
    </w:p>
    <w:p w:rsidR="00375045" w:rsidRPr="00375045" w:rsidRDefault="00375045" w:rsidP="00375045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</w:rPr>
      </w:pPr>
      <w:r w:rsidRPr="00375045">
        <w:rPr>
          <w:rFonts w:ascii="Times New Roman" w:hAnsi="Times New Roman" w:cs="Times New Roman"/>
          <w:sz w:val="24"/>
          <w:szCs w:val="24"/>
        </w:rPr>
        <w:t>Учебный план МАОУ «СОШ №10» г. Кунгура   на 2019-2020 учебный год.</w:t>
      </w:r>
    </w:p>
    <w:p w:rsidR="00696F63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696F63" w:rsidRPr="00DF0E20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696F63" w:rsidRPr="00DF0E20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lastRenderedPageBreak/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96F63" w:rsidRPr="00DF0E20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96F63" w:rsidRPr="00DF0E20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96F63" w:rsidRPr="00375045" w:rsidRDefault="00696F63" w:rsidP="00375045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 w:rsidRPr="00DF0E20">
        <w:rPr>
          <w:rStyle w:val="c7"/>
          <w:color w:val="000000"/>
        </w:rPr>
        <w:t>социокультурной</w:t>
      </w:r>
      <w:proofErr w:type="spellEnd"/>
      <w:r w:rsidRPr="00DF0E20">
        <w:rPr>
          <w:rStyle w:val="c7"/>
          <w:color w:val="000000"/>
        </w:rPr>
        <w:t xml:space="preserve">, учебно-познавательной, компенсаторной </w:t>
      </w:r>
      <w:proofErr w:type="spellStart"/>
      <w:r w:rsidRPr="00DF0E20">
        <w:rPr>
          <w:rStyle w:val="c7"/>
          <w:color w:val="000000"/>
        </w:rPr>
        <w:t>компетенци</w:t>
      </w:r>
      <w:proofErr w:type="spellEnd"/>
    </w:p>
    <w:p w:rsidR="00696F63" w:rsidRPr="000042CE" w:rsidRDefault="00696F63" w:rsidP="00375045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>
        <w:rPr>
          <w:b/>
          <w:bCs/>
          <w:sz w:val="28"/>
          <w:szCs w:val="28"/>
        </w:rPr>
        <w:t>зучения учебного предмета, курса</w:t>
      </w:r>
    </w:p>
    <w:p w:rsidR="00696F63" w:rsidRPr="00CC689D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2 класс</w:t>
      </w:r>
    </w:p>
    <w:p w:rsidR="00696F63" w:rsidRPr="00CC689D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1.</w:t>
      </w:r>
      <w:r w:rsidRPr="00CC689D">
        <w:rPr>
          <w:iCs/>
          <w:color w:val="000000"/>
          <w:u w:val="single"/>
        </w:rPr>
        <w:t>Диалогическая форма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89D">
        <w:rPr>
          <w:iCs/>
          <w:color w:val="000000"/>
        </w:rPr>
        <w:t>2.</w:t>
      </w:r>
      <w:r w:rsidRPr="00CC689D">
        <w:rPr>
          <w:iCs/>
          <w:color w:val="000000"/>
          <w:u w:val="single"/>
        </w:rPr>
        <w:t>Монологическая форма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В области </w:t>
      </w:r>
      <w:proofErr w:type="spellStart"/>
      <w:r>
        <w:rPr>
          <w:b/>
          <w:bCs/>
          <w:color w:val="000000"/>
        </w:rPr>
        <w:t>аудирования</w:t>
      </w:r>
      <w:proofErr w:type="spellEnd"/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696F63" w:rsidRDefault="00696F63" w:rsidP="00696F63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Языковые средства и навыки пользования ими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Графика и орфография</w:t>
      </w:r>
      <w:r w:rsidRPr="00CC689D">
        <w:rPr>
          <w:color w:val="000000"/>
        </w:rPr>
        <w:t>. Все буквы алфавита, основные буквосочетания и звукобуквенные соответствия. Основные правила чтения и орф</w:t>
      </w:r>
      <w:r>
        <w:rPr>
          <w:color w:val="000000"/>
        </w:rPr>
        <w:t>ографии</w:t>
      </w:r>
      <w:r w:rsidRPr="00CC689D">
        <w:rPr>
          <w:color w:val="000000"/>
        </w:rPr>
        <w:t>. Написание наиболее употребительных слов, вошедших в активный словарь.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t>Фонетическая сторона речи</w:t>
      </w:r>
      <w:r w:rsidRPr="00CC689D">
        <w:rPr>
          <w:color w:val="000000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CC689D">
        <w:rPr>
          <w:b/>
          <w:bCs/>
          <w:iCs/>
          <w:color w:val="000000"/>
        </w:rPr>
        <w:lastRenderedPageBreak/>
        <w:t>Лексическая сторона речи</w:t>
      </w:r>
      <w:r w:rsidRPr="00CC689D"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CC689D">
        <w:rPr>
          <w:color w:val="000000"/>
        </w:rPr>
        <w:t>англоговорящих</w:t>
      </w:r>
      <w:proofErr w:type="spellEnd"/>
      <w:r w:rsidRPr="00CC689D">
        <w:rPr>
          <w:color w:val="00000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CC689D">
        <w:rPr>
          <w:color w:val="000000"/>
        </w:rPr>
        <w:t>er,-or</w:t>
      </w:r>
      <w:proofErr w:type="spellEnd"/>
      <w:r w:rsidRPr="00CC689D">
        <w:rPr>
          <w:color w:val="000000"/>
        </w:rPr>
        <w:t>), словосложении (</w:t>
      </w:r>
      <w:proofErr w:type="spellStart"/>
      <w:r w:rsidRPr="00CC689D">
        <w:rPr>
          <w:color w:val="000000"/>
        </w:rPr>
        <w:t>postcard</w:t>
      </w:r>
      <w:proofErr w:type="spellEnd"/>
      <w:r w:rsidRPr="00CC689D">
        <w:rPr>
          <w:color w:val="000000"/>
        </w:rPr>
        <w:t>), конверсии (</w:t>
      </w:r>
      <w:proofErr w:type="spellStart"/>
      <w:r w:rsidRPr="00CC689D">
        <w:rPr>
          <w:color w:val="000000"/>
        </w:rPr>
        <w:t>play</w:t>
      </w:r>
      <w:proofErr w:type="spellEnd"/>
      <w:r w:rsidRPr="00CC689D">
        <w:rPr>
          <w:color w:val="000000"/>
        </w:rPr>
        <w:t xml:space="preserve"> – </w:t>
      </w:r>
      <w:proofErr w:type="spellStart"/>
      <w:r w:rsidRPr="00CC689D">
        <w:rPr>
          <w:color w:val="000000"/>
        </w:rPr>
        <w:t>toplay</w:t>
      </w:r>
      <w:proofErr w:type="spellEnd"/>
      <w:r w:rsidRPr="00CC689D">
        <w:rPr>
          <w:color w:val="000000"/>
        </w:rPr>
        <w:t xml:space="preserve">). Интернациональные слова (например, </w:t>
      </w:r>
      <w:proofErr w:type="spellStart"/>
      <w:r w:rsidRPr="00CC689D">
        <w:rPr>
          <w:color w:val="000000"/>
        </w:rPr>
        <w:t>doctor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film</w:t>
      </w:r>
      <w:proofErr w:type="spellEnd"/>
      <w:r w:rsidRPr="00CC689D">
        <w:rPr>
          <w:color w:val="000000"/>
        </w:rPr>
        <w:t>).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iCs/>
          <w:color w:val="000000"/>
        </w:rPr>
        <w:t>Грамматическая сторона речи</w:t>
      </w:r>
      <w:r w:rsidRPr="00CC689D"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CC689D">
        <w:rPr>
          <w:color w:val="000000"/>
        </w:rPr>
        <w:t>what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where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why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how</w:t>
      </w:r>
      <w:proofErr w:type="spellEnd"/>
      <w:r w:rsidRPr="00CC689D"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CC689D">
        <w:rPr>
          <w:color w:val="000000"/>
        </w:rPr>
        <w:t>ShespeaksEnglish</w:t>
      </w:r>
      <w:proofErr w:type="spellEnd"/>
      <w:r w:rsidRPr="00CC689D">
        <w:rPr>
          <w:color w:val="000000"/>
        </w:rPr>
        <w:t>.), составным именным (</w:t>
      </w:r>
      <w:proofErr w:type="spellStart"/>
      <w:r w:rsidRPr="00CC689D">
        <w:rPr>
          <w:color w:val="000000"/>
        </w:rPr>
        <w:t>Myfamilyisbig</w:t>
      </w:r>
      <w:proofErr w:type="spellEnd"/>
      <w:r w:rsidRPr="00CC689D">
        <w:rPr>
          <w:color w:val="000000"/>
        </w:rPr>
        <w:t xml:space="preserve">.) и составным глагольным (I </w:t>
      </w:r>
      <w:proofErr w:type="spellStart"/>
      <w:r w:rsidRPr="00CC689D">
        <w:rPr>
          <w:color w:val="000000"/>
        </w:rPr>
        <w:t>liketoplay.Hecanskatewell</w:t>
      </w:r>
      <w:proofErr w:type="spellEnd"/>
      <w:r w:rsidRPr="00CC689D">
        <w:rPr>
          <w:color w:val="000000"/>
        </w:rPr>
        <w:t>) сказуемым. Побудительные предложения в утвердительной (</w:t>
      </w:r>
      <w:proofErr w:type="spellStart"/>
      <w:r w:rsidRPr="00CC689D">
        <w:rPr>
          <w:color w:val="000000"/>
        </w:rPr>
        <w:t>Helpme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>.) и отрицательной (</w:t>
      </w:r>
      <w:proofErr w:type="spellStart"/>
      <w:r w:rsidRPr="00CC689D">
        <w:rPr>
          <w:color w:val="000000"/>
        </w:rPr>
        <w:t>Don’tbelate</w:t>
      </w:r>
      <w:proofErr w:type="spellEnd"/>
      <w:r w:rsidRPr="00CC689D">
        <w:rPr>
          <w:color w:val="000000"/>
        </w:rPr>
        <w:t>!) формах. Безличные предложения в настоящем времени (</w:t>
      </w:r>
      <w:proofErr w:type="spellStart"/>
      <w:r w:rsidRPr="00CC689D">
        <w:rPr>
          <w:color w:val="000000"/>
        </w:rPr>
        <w:t>Itiscold.It’sfiveo’clock</w:t>
      </w:r>
      <w:proofErr w:type="spellEnd"/>
      <w:r w:rsidRPr="00CC689D">
        <w:rPr>
          <w:color w:val="000000"/>
        </w:rPr>
        <w:t xml:space="preserve">.). Предложения с оборотом </w:t>
      </w:r>
      <w:proofErr w:type="spellStart"/>
      <w:r w:rsidRPr="00CC689D">
        <w:rPr>
          <w:color w:val="000000"/>
        </w:rPr>
        <w:t>thereis</w:t>
      </w:r>
      <w:proofErr w:type="spellEnd"/>
      <w:r w:rsidRPr="00CC689D">
        <w:rPr>
          <w:color w:val="000000"/>
        </w:rPr>
        <w:t>/</w:t>
      </w:r>
      <w:proofErr w:type="spellStart"/>
      <w:r w:rsidRPr="00CC689D">
        <w:rPr>
          <w:color w:val="000000"/>
        </w:rPr>
        <w:t>thereare</w:t>
      </w:r>
      <w:proofErr w:type="spellEnd"/>
      <w:r w:rsidRPr="00CC689D"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>» и «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».</w:t>
      </w:r>
    </w:p>
    <w:p w:rsidR="00696F63" w:rsidRDefault="00696F63" w:rsidP="00696F6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696F63" w:rsidRDefault="00696F63" w:rsidP="00696F63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96F63" w:rsidRDefault="00696F63" w:rsidP="00696F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696F63" w:rsidRPr="006F5DF5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(нравится / не нравится);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рассказ о себе, своём друге, своей семье, своём домашнем животном. Форма высказывания – описание, рассказ.</w:t>
      </w:r>
    </w:p>
    <w:p w:rsidR="00696F63" w:rsidRPr="006F5DF5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>!; предлагать сделать что-либо вместе, соглашаться / не соглашаться на предложение партнёра.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96F63" w:rsidRPr="006F5DF5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t>Аудирование</w:t>
      </w:r>
      <w:proofErr w:type="spellEnd"/>
    </w:p>
    <w:p w:rsidR="00696F63" w:rsidRPr="006F5DF5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96F63" w:rsidRPr="006F5DF5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696F63" w:rsidRPr="006F5DF5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читать про себя и понимать полностью учебные тексты, содержащие изученный языковой материал;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96F63" w:rsidRPr="006F5DF5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696F63" w:rsidRPr="006F5DF5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письмо, дописывая предложения;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 xml:space="preserve"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(буквосочетаний) слова, решают кроссворды и </w:t>
      </w:r>
      <w:proofErr w:type="spellStart"/>
      <w:r w:rsidRPr="00CC689D">
        <w:rPr>
          <w:color w:val="000000"/>
        </w:rPr>
        <w:t>сканворды</w:t>
      </w:r>
      <w:proofErr w:type="spellEnd"/>
      <w:r w:rsidRPr="00CC689D">
        <w:rPr>
          <w:color w:val="000000"/>
        </w:rPr>
        <w:t xml:space="preserve"> и т. д.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Possessivecase</w:t>
      </w:r>
      <w:proofErr w:type="spellEnd"/>
      <w:r w:rsidRPr="00CC689D">
        <w:rPr>
          <w:color w:val="000000"/>
        </w:rPr>
        <w:t>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proofErr w:type="spellStart"/>
      <w:r w:rsidRPr="00CC689D">
        <w:rPr>
          <w:color w:val="000000"/>
        </w:rPr>
        <w:t>глаголыдействительного</w:t>
      </w:r>
      <w:proofErr w:type="spell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основные коммуникативные типы простого предложения: утвердительное, вопросительное, побудительное;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TinywritesfairytalesonThursdays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Heisbraveandstrong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canride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 </w:t>
      </w:r>
      <w:r w:rsidRPr="00CC689D">
        <w:rPr>
          <w:color w:val="000000"/>
          <w:lang w:val="en-US"/>
        </w:rPr>
        <w:t>May I come in?);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r w:rsidRPr="00CC689D">
        <w:rPr>
          <w:color w:val="000000"/>
        </w:rPr>
        <w:t>простые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(He lives in Africa.),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CC689D">
        <w:rPr>
          <w:color w:val="000000"/>
          <w:lang w:val="en-US"/>
        </w:rPr>
        <w:t>(She can dance, sing and play the piano);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r w:rsidRPr="00CC689D">
        <w:rPr>
          <w:color w:val="000000"/>
        </w:rPr>
        <w:t>сложносочинённые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 (I can skate and ski but I can’t roller skate. My sister likes to play computer games and I like to play computer games, too.).</w:t>
      </w:r>
    </w:p>
    <w:p w:rsidR="00696F63" w:rsidRPr="00CC689D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696F63" w:rsidRPr="006F5DF5" w:rsidRDefault="00696F63" w:rsidP="00696F63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Коммуникативные умения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Говорение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 w:rsidRPr="000042CE">
        <w:rPr>
          <w:u w:val="single"/>
        </w:rPr>
        <w:t>Выпускник научится:</w:t>
      </w:r>
    </w:p>
    <w:p w:rsidR="00696F63" w:rsidRPr="000042CE" w:rsidRDefault="00696F63" w:rsidP="00696F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участвовать в элементарных диалогах, соблюдая нормы речевого этикета, принятые в англоязычных странах;</w:t>
      </w:r>
    </w:p>
    <w:p w:rsidR="00696F63" w:rsidRPr="000042CE" w:rsidRDefault="00696F63" w:rsidP="00696F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составлять небольшое описание предмета, картинки, персонажа;</w:t>
      </w:r>
    </w:p>
    <w:p w:rsidR="00696F63" w:rsidRPr="000042CE" w:rsidRDefault="00696F63" w:rsidP="00696F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0042CE">
        <w:t>рассказывать о себе, своей семье, друге.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696F63" w:rsidRPr="000042CE" w:rsidRDefault="00696F63" w:rsidP="00696F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воспроизводить наизусть небольшие произведения детского фольклора;</w:t>
      </w:r>
    </w:p>
    <w:p w:rsidR="00696F63" w:rsidRPr="000042CE" w:rsidRDefault="00696F63" w:rsidP="00696F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краткую характеристику персонажа;</w:t>
      </w:r>
    </w:p>
    <w:p w:rsidR="00696F63" w:rsidRPr="000042CE" w:rsidRDefault="00696F63" w:rsidP="00696F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кратко излагать содержание прочитанного текста.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 w:rsidRPr="000042CE">
        <w:rPr>
          <w:b/>
          <w:bCs/>
        </w:rPr>
        <w:t>Аудирование</w:t>
      </w:r>
      <w:proofErr w:type="spellEnd"/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150" w:afterAutospacing="0" w:line="360" w:lineRule="auto"/>
      </w:pPr>
      <w:r w:rsidRPr="000042CE">
        <w:rPr>
          <w:u w:val="single"/>
        </w:rPr>
        <w:t>Выпускник научится:</w:t>
      </w:r>
    </w:p>
    <w:p w:rsidR="00696F63" w:rsidRPr="000042CE" w:rsidRDefault="00696F63" w:rsidP="00696F6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</w:pPr>
      <w:r w:rsidRPr="000042CE">
        <w:t>понимать на слух речь учителя и одноклассников при непосредственном общении и вербально/</w:t>
      </w:r>
      <w:proofErr w:type="spellStart"/>
      <w:r w:rsidRPr="000042CE">
        <w:t>невербально</w:t>
      </w:r>
      <w:proofErr w:type="spellEnd"/>
      <w:r w:rsidRPr="000042CE">
        <w:t xml:space="preserve"> реагировать на услышанное;</w:t>
      </w:r>
    </w:p>
    <w:p w:rsidR="00696F63" w:rsidRPr="000042CE" w:rsidRDefault="00696F63" w:rsidP="00696F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0042CE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696F63" w:rsidRPr="000042CE" w:rsidRDefault="00696F63" w:rsidP="00696F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 xml:space="preserve">воспринимать на слух </w:t>
      </w:r>
      <w:proofErr w:type="spellStart"/>
      <w:r w:rsidRPr="000042CE">
        <w:rPr>
          <w:iCs/>
        </w:rPr>
        <w:t>аудиотекст</w:t>
      </w:r>
      <w:proofErr w:type="spellEnd"/>
      <w:r w:rsidRPr="000042CE">
        <w:rPr>
          <w:iCs/>
        </w:rPr>
        <w:t xml:space="preserve"> и полностью понимать содержащуюся в нём информацию;</w:t>
      </w:r>
    </w:p>
    <w:p w:rsidR="00696F63" w:rsidRPr="000042CE" w:rsidRDefault="00696F63" w:rsidP="00696F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lastRenderedPageBreak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96F63" w:rsidRDefault="00696F63" w:rsidP="00696F63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Чтение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696F63" w:rsidRPr="000042CE" w:rsidRDefault="00696F63" w:rsidP="00696F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соотносить графический образ английского слова с его звуковым образом;</w:t>
      </w:r>
    </w:p>
    <w:p w:rsidR="00696F63" w:rsidRPr="000042CE" w:rsidRDefault="00696F63" w:rsidP="00696F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</w:pPr>
      <w:r w:rsidRPr="000042CE"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0042CE">
        <w:t>произношенияи</w:t>
      </w:r>
      <w:proofErr w:type="spellEnd"/>
      <w:r w:rsidRPr="000042CE">
        <w:t xml:space="preserve"> соответствующую интонацию;</w:t>
      </w:r>
    </w:p>
    <w:p w:rsidR="00696F63" w:rsidRPr="000042CE" w:rsidRDefault="00696F63" w:rsidP="00696F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понимать содержание небольшого текста, построенного в основном на изученном языковом материале;</w:t>
      </w:r>
    </w:p>
    <w:p w:rsidR="00696F63" w:rsidRPr="000042CE" w:rsidRDefault="00696F63" w:rsidP="00696F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 w:rsidRPr="000042CE">
        <w:t>читать про себя и находить в тексте необходимую информацию.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696F63" w:rsidRPr="000042CE" w:rsidRDefault="00696F63" w:rsidP="00696F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догадываться о значении незнакомых слов по контексту;</w:t>
      </w:r>
    </w:p>
    <w:p w:rsidR="00696F63" w:rsidRPr="000042CE" w:rsidRDefault="00696F63" w:rsidP="00696F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b/>
          <w:bCs/>
        </w:rPr>
        <w:t>Письмо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научится:</w:t>
      </w:r>
    </w:p>
    <w:p w:rsidR="00696F63" w:rsidRPr="000042CE" w:rsidRDefault="00696F63" w:rsidP="00696F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выписывать из текста слова, словосочетания и предложения;</w:t>
      </w:r>
    </w:p>
    <w:p w:rsidR="00696F63" w:rsidRPr="000042CE" w:rsidRDefault="00696F63" w:rsidP="00696F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поздравительную открытку с Новым годом, Рождеством, днём рождения (с опорой на образец);</w:t>
      </w:r>
    </w:p>
    <w:p w:rsidR="00696F63" w:rsidRPr="000042CE" w:rsidRDefault="00696F63" w:rsidP="00696F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0042CE">
        <w:t>писать по образцу краткое письмо зарубежному другу.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0042CE">
        <w:rPr>
          <w:u w:val="single"/>
        </w:rPr>
        <w:t>Выпускник получит возможность научиться:</w:t>
      </w:r>
    </w:p>
    <w:p w:rsidR="00696F63" w:rsidRPr="000042CE" w:rsidRDefault="00696F63" w:rsidP="00696F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в письменной форме кратко отвечать на вопросы к тексту;</w:t>
      </w:r>
    </w:p>
    <w:p w:rsidR="00696F63" w:rsidRPr="000042CE" w:rsidRDefault="00696F63" w:rsidP="00696F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составлять рассказ в письменной форме по плану/ключевым словам;</w:t>
      </w:r>
    </w:p>
    <w:p w:rsidR="00696F63" w:rsidRPr="000042CE" w:rsidRDefault="00696F63" w:rsidP="00696F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заполнять простую анкету;</w:t>
      </w:r>
    </w:p>
    <w:p w:rsidR="00696F63" w:rsidRPr="000042CE" w:rsidRDefault="00696F63" w:rsidP="00696F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0042CE"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lastRenderedPageBreak/>
        <w:t>Языковые средства и навыки оперирования ими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Графика, орфография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696F63" w:rsidRPr="00BF43F6" w:rsidRDefault="00696F63" w:rsidP="00696F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воспроизводить графически корректно все буквы английского алфавита (</w:t>
      </w:r>
      <w:proofErr w:type="spellStart"/>
      <w:r w:rsidRPr="00BF43F6">
        <w:t>полупечатное</w:t>
      </w:r>
      <w:proofErr w:type="spellEnd"/>
      <w:r w:rsidRPr="00BF43F6">
        <w:t xml:space="preserve"> написание букв, буквосочетаний, слов);</w:t>
      </w:r>
    </w:p>
    <w:p w:rsidR="00696F63" w:rsidRPr="00BF43F6" w:rsidRDefault="00696F63" w:rsidP="00696F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пользоваться английским алфавитом, знать последовательность букв в нём;</w:t>
      </w:r>
    </w:p>
    <w:p w:rsidR="00696F63" w:rsidRPr="00BF43F6" w:rsidRDefault="00696F63" w:rsidP="00696F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списывать текст;</w:t>
      </w:r>
    </w:p>
    <w:p w:rsidR="00696F63" w:rsidRPr="00BF43F6" w:rsidRDefault="00696F63" w:rsidP="00696F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слово в соответствии с решаемой учебной задачей;</w:t>
      </w:r>
    </w:p>
    <w:p w:rsidR="00696F63" w:rsidRPr="00BF43F6" w:rsidRDefault="00696F63" w:rsidP="00696F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BF43F6">
        <w:t>отличать буквы от знаков транскрипции.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696F63" w:rsidRPr="00BF43F6" w:rsidRDefault="00696F63" w:rsidP="00696F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сравнивать и анализировать буквосочетания английского языка и их транскрипцию;</w:t>
      </w:r>
    </w:p>
    <w:p w:rsidR="00696F63" w:rsidRPr="00BF43F6" w:rsidRDefault="00696F63" w:rsidP="00696F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группировать слова в соответствии с изученными правилами чтения;</w:t>
      </w:r>
    </w:p>
    <w:p w:rsidR="00696F63" w:rsidRPr="00BF43F6" w:rsidRDefault="00696F63" w:rsidP="00696F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уточнять написание слова по словарю;</w:t>
      </w:r>
    </w:p>
    <w:p w:rsidR="00696F63" w:rsidRPr="00BF43F6" w:rsidRDefault="00696F63" w:rsidP="00696F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использовать экранный перевод отдельных слов (с русского языка на иностранный и обратно).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Фонетическая сторона речи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696F63" w:rsidRPr="00BF43F6" w:rsidRDefault="00696F63" w:rsidP="00696F6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на слух и адекватно произносить все звуки английского языка, соблюдая нормы произношения звуков;</w:t>
      </w:r>
    </w:p>
    <w:p w:rsidR="00696F63" w:rsidRPr="00BF43F6" w:rsidRDefault="00696F63" w:rsidP="00696F6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соблюдать правильное ударение в изолированном слове, фразе;</w:t>
      </w:r>
    </w:p>
    <w:p w:rsidR="00696F63" w:rsidRPr="00BF43F6" w:rsidRDefault="00696F63" w:rsidP="00696F6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>различать коммуникативные типы предложений по интонации;</w:t>
      </w:r>
    </w:p>
    <w:p w:rsidR="00696F63" w:rsidRPr="00BF43F6" w:rsidRDefault="00696F63" w:rsidP="00696F6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BF43F6">
        <w:t xml:space="preserve">корректно произносить предложения с точки зрения их </w:t>
      </w:r>
      <w:proofErr w:type="spellStart"/>
      <w:r w:rsidRPr="00BF43F6">
        <w:t>ритмико</w:t>
      </w:r>
      <w:r w:rsidRPr="00BF43F6">
        <w:noBreakHyphen/>
        <w:t>интонационных</w:t>
      </w:r>
      <w:proofErr w:type="spellEnd"/>
      <w:r w:rsidRPr="00BF43F6">
        <w:t xml:space="preserve"> особенностей.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lastRenderedPageBreak/>
        <w:t>Выпускник получит возможность научиться:</w:t>
      </w:r>
    </w:p>
    <w:p w:rsidR="00696F63" w:rsidRPr="00BF43F6" w:rsidRDefault="00696F63" w:rsidP="00696F6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распознавать связующее </w:t>
      </w:r>
      <w:proofErr w:type="spellStart"/>
      <w:r w:rsidRPr="00BF43F6">
        <w:rPr>
          <w:b/>
          <w:bCs/>
          <w:iCs/>
        </w:rPr>
        <w:t>r</w:t>
      </w:r>
      <w:proofErr w:type="spellEnd"/>
      <w:r w:rsidRPr="00BF43F6">
        <w:rPr>
          <w:iCs/>
        </w:rPr>
        <w:t> в речи и уметь его использовать;</w:t>
      </w:r>
    </w:p>
    <w:p w:rsidR="00696F63" w:rsidRPr="00BF43F6" w:rsidRDefault="00696F63" w:rsidP="00696F6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интонацию перечисления;</w:t>
      </w:r>
    </w:p>
    <w:p w:rsidR="00696F63" w:rsidRPr="00BF43F6" w:rsidRDefault="00696F63" w:rsidP="00696F6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696F63" w:rsidRPr="00BF43F6" w:rsidRDefault="00696F63" w:rsidP="00696F6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>читать изучаемые слова по транскрипции.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Лексическая сторона речи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научится:</w:t>
      </w:r>
    </w:p>
    <w:p w:rsidR="00696F63" w:rsidRPr="00BF43F6" w:rsidRDefault="00696F63" w:rsidP="00696F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696F63" w:rsidRPr="00BF43F6" w:rsidRDefault="00696F63" w:rsidP="00696F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оперировать в процессе общения активной лексикой в соответствии с коммуникативной задачей;</w:t>
      </w:r>
    </w:p>
    <w:p w:rsidR="00696F63" w:rsidRPr="00BF43F6" w:rsidRDefault="00696F63" w:rsidP="00696F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</w:pPr>
      <w:r w:rsidRPr="00BF43F6">
        <w:t>восстанавливать текст в соответствии с решаемой учебной задачей.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696F63" w:rsidRPr="00BF43F6" w:rsidRDefault="00696F63" w:rsidP="00696F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простые словообразовательные элементы;</w:t>
      </w:r>
    </w:p>
    <w:p w:rsidR="00696F63" w:rsidRPr="00BF43F6" w:rsidRDefault="00696F63" w:rsidP="00696F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r w:rsidRPr="00BF43F6">
        <w:rPr>
          <w:iCs/>
        </w:rPr>
        <w:t xml:space="preserve">опираться на языковую догадку в процессе чтения и </w:t>
      </w:r>
      <w:proofErr w:type="spellStart"/>
      <w:r w:rsidRPr="00BF43F6">
        <w:rPr>
          <w:iCs/>
        </w:rPr>
        <w:t>аудирования</w:t>
      </w:r>
      <w:proofErr w:type="spellEnd"/>
      <w:r w:rsidRPr="00BF43F6">
        <w:rPr>
          <w:iCs/>
        </w:rPr>
        <w:t xml:space="preserve"> (интернациональные и сложные слова).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b/>
          <w:bCs/>
        </w:rPr>
        <w:t>Грамматическая сторона речи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0" w:afterAutospacing="0" w:line="360" w:lineRule="auto"/>
      </w:pPr>
      <w:r w:rsidRPr="00BF43F6">
        <w:rPr>
          <w:u w:val="single"/>
        </w:rPr>
        <w:t>Выпускник научится:</w:t>
      </w:r>
    </w:p>
    <w:p w:rsidR="00696F63" w:rsidRPr="00BF43F6" w:rsidRDefault="00696F63" w:rsidP="00696F6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и употреблять в речи основные коммуникативные типы предложений;</w:t>
      </w:r>
    </w:p>
    <w:p w:rsidR="00696F63" w:rsidRPr="00BF43F6" w:rsidRDefault="00696F63" w:rsidP="00696F6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 w:rsidRPr="00BF43F6"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 w:rsidRPr="00BF43F6">
        <w:softHyphen/>
        <w:t xml:space="preserve"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</w:t>
      </w:r>
      <w:r w:rsidRPr="00BF43F6">
        <w:lastRenderedPageBreak/>
        <w:t>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150" w:afterAutospacing="0" w:line="360" w:lineRule="auto"/>
      </w:pPr>
      <w:r w:rsidRPr="00BF43F6">
        <w:rPr>
          <w:u w:val="single"/>
        </w:rPr>
        <w:t>Выпускник получит возможность научиться:</w:t>
      </w:r>
    </w:p>
    <w:p w:rsidR="00696F63" w:rsidRPr="00BF43F6" w:rsidRDefault="00696F63" w:rsidP="00696F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узнавать сложносочинённые предложения с соответствующими союзами;</w:t>
      </w:r>
    </w:p>
    <w:p w:rsidR="00696F63" w:rsidRPr="00BF43F6" w:rsidRDefault="00696F63" w:rsidP="00696F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использовать в речи безличные предложения;</w:t>
      </w:r>
    </w:p>
    <w:p w:rsidR="00696F63" w:rsidRPr="00BF43F6" w:rsidRDefault="00696F63" w:rsidP="00696F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</w:rPr>
        <w:t>оперировать в речи неопределёнными местоимениями (некоторые случаи употребления) оперировать</w:t>
      </w:r>
      <w:r w:rsidRPr="00BF43F6">
        <w:rPr>
          <w:iCs/>
          <w:lang w:val="en-US"/>
        </w:rPr>
        <w:t> </w:t>
      </w:r>
      <w:r w:rsidRPr="00BF43F6">
        <w:rPr>
          <w:iCs/>
        </w:rPr>
        <w:t>в</w:t>
      </w:r>
      <w:r w:rsidRPr="00BF43F6">
        <w:rPr>
          <w:iCs/>
          <w:lang w:val="en-US"/>
        </w:rPr>
        <w:t> </w:t>
      </w:r>
      <w:r w:rsidRPr="00BF43F6">
        <w:rPr>
          <w:iCs/>
        </w:rPr>
        <w:t>речи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времени</w:t>
      </w:r>
      <w:r w:rsidRPr="00BF43F6">
        <w:rPr>
          <w:iCs/>
          <w:lang w:val="en-US"/>
        </w:rPr>
        <w:t> </w:t>
      </w:r>
      <w:r w:rsidRPr="00BF43F6">
        <w:rPr>
          <w:iCs/>
        </w:rPr>
        <w:t>;</w:t>
      </w:r>
      <w:r w:rsidRPr="00BF43F6">
        <w:rPr>
          <w:iCs/>
          <w:lang w:val="en-US"/>
        </w:rPr>
        <w:t> </w:t>
      </w:r>
      <w:r w:rsidRPr="00BF43F6">
        <w:rPr>
          <w:iCs/>
        </w:rPr>
        <w:t>наречиями</w:t>
      </w:r>
      <w:r w:rsidRPr="00BF43F6">
        <w:rPr>
          <w:iCs/>
          <w:lang w:val="en-US"/>
        </w:rPr>
        <w:t> </w:t>
      </w:r>
      <w:r w:rsidRPr="00BF43F6">
        <w:rPr>
          <w:iCs/>
        </w:rPr>
        <w:t>степени;</w:t>
      </w:r>
    </w:p>
    <w:p w:rsidR="00696F63" w:rsidRPr="00BF43F6" w:rsidRDefault="00696F63" w:rsidP="00696F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 w:rsidRPr="00BF43F6"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696F63" w:rsidRPr="000042CE" w:rsidRDefault="00696F63" w:rsidP="00696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696F63" w:rsidRPr="00BF43F6" w:rsidRDefault="00696F63" w:rsidP="00696F63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>
        <w:rPr>
          <w:b/>
          <w:bCs/>
          <w:sz w:val="32"/>
          <w:szCs w:val="32"/>
          <w:shd w:val="clear" w:color="auto" w:fill="FFFFFF"/>
        </w:rPr>
        <w:t>, курса</w:t>
      </w:r>
    </w:p>
    <w:p w:rsidR="00696F63" w:rsidRPr="00BF43F6" w:rsidRDefault="00696F63" w:rsidP="00696F63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весь курс обучения — 204 часа,  по программе за год – 68 часов,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696F63" w:rsidRPr="00BF43F6" w:rsidRDefault="00696F63" w:rsidP="00696F63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696F63" w:rsidRPr="00BF43F6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696F63" w:rsidRPr="00BF43F6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696F63" w:rsidRPr="00BF43F6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696F63" w:rsidRPr="00BF43F6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696F63" w:rsidRPr="00BF43F6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</w:t>
      </w:r>
      <w:proofErr w:type="spellStart"/>
      <w:r w:rsidRPr="00BF43F6">
        <w:rPr>
          <w:rStyle w:val="c7"/>
        </w:rPr>
        <w:t>социокультурная</w:t>
      </w:r>
      <w:proofErr w:type="spellEnd"/>
      <w:r w:rsidRPr="00BF43F6">
        <w:rPr>
          <w:rStyle w:val="c7"/>
        </w:rPr>
        <w:t xml:space="preserve"> компетенция (</w:t>
      </w:r>
      <w:proofErr w:type="spellStart"/>
      <w:r w:rsidRPr="00BF43F6">
        <w:rPr>
          <w:rStyle w:val="c7"/>
        </w:rPr>
        <w:t>социокультурные</w:t>
      </w:r>
      <w:proofErr w:type="spellEnd"/>
      <w:r w:rsidRPr="00BF43F6"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696F63" w:rsidRPr="00BF43F6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lastRenderedPageBreak/>
        <w:t>— учебно-познавательная компетенция (общие и специальные учебные навыки, приемы учебной работы);</w:t>
      </w:r>
    </w:p>
    <w:p w:rsidR="00696F63" w:rsidRPr="00D45343" w:rsidRDefault="00696F63" w:rsidP="00696F63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696F63" w:rsidRPr="00D45343" w:rsidRDefault="00696F63" w:rsidP="00696F63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процесса: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spellEnd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Pr="00D45343">
        <w:rPr>
          <w:rFonts w:ascii="Times New Roman" w:hAnsi="Times New Roman" w:cs="Times New Roman"/>
          <w:sz w:val="24"/>
          <w:szCs w:val="24"/>
        </w:rPr>
        <w:t>, м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 w:rsidRPr="00D45343">
        <w:rPr>
          <w:rFonts w:ascii="Times New Roman" w:hAnsi="Times New Roman" w:cs="Times New Roman"/>
          <w:sz w:val="24"/>
          <w:szCs w:val="24"/>
        </w:rPr>
        <w:t>з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696F63" w:rsidRPr="00D45343" w:rsidRDefault="00696F63" w:rsidP="00696F63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>: Любимые занятия на досуге: что мы любим делать, что мы обычно делаем.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>: 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 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 : Семья и семейные традиции: празднование дня рождения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r>
        <w:rPr>
          <w:color w:val="000000"/>
        </w:rPr>
        <w:t>.: Описание классной комнаты. Школьный день. Сборы в школу. Школьная столовая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года.: </w:t>
      </w:r>
      <w:r>
        <w:rPr>
          <w:color w:val="000000"/>
        </w:rPr>
        <w:t>Погода в разных городах и в разное время года. Занятия людей и погода</w:t>
      </w:r>
    </w:p>
    <w:p w:rsidR="00696F63" w:rsidRDefault="00696F63" w:rsidP="00696F63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Путешествия. Города и страны. Родная страна.</w:t>
      </w:r>
      <w:r>
        <w:rPr>
          <w:color w:val="000000"/>
        </w:rPr>
        <w:t xml:space="preserve">: Поход в магазин. Путешествия по городам и странам. Погода. Прошлые выходные. Выходные дни в семье </w:t>
      </w: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>. Путешествие в Москву.</w:t>
      </w: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696F63" w:rsidRPr="007F4257" w:rsidRDefault="00696F63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696F63" w:rsidRPr="007F4257" w:rsidRDefault="00696F63" w:rsidP="00696F63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696F63" w:rsidRPr="007F4257" w:rsidRDefault="00696F63" w:rsidP="00696F63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 w:rsidRPr="007F4257">
        <w:rPr>
          <w:color w:val="000000" w:themeColor="text1"/>
        </w:rPr>
        <w:t>значенияслова</w:t>
      </w:r>
      <w:proofErr w:type="spellEnd"/>
      <w:r w:rsidRPr="007F4257"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696F63" w:rsidRPr="007F4257" w:rsidRDefault="00696F63" w:rsidP="00696F63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совершенствуют свои </w:t>
      </w:r>
      <w:proofErr w:type="spellStart"/>
      <w:r w:rsidRPr="007F4257">
        <w:rPr>
          <w:color w:val="000000" w:themeColor="text1"/>
        </w:rPr>
        <w:t>общеречевые</w:t>
      </w:r>
      <w:proofErr w:type="spellEnd"/>
      <w:r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696F63" w:rsidRPr="007F4257" w:rsidRDefault="00696F63" w:rsidP="00696F63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696F63" w:rsidRPr="007F4257" w:rsidRDefault="00696F63" w:rsidP="00696F63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696F63" w:rsidRDefault="00696F63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696F63" w:rsidRDefault="00696F63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375045" w:rsidRDefault="00375045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375045" w:rsidRDefault="00375045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375045" w:rsidRDefault="00375045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375045" w:rsidRDefault="00375045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375045" w:rsidRDefault="00375045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375045" w:rsidRDefault="00375045" w:rsidP="00696F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696F63" w:rsidRPr="007F4257" w:rsidRDefault="00696F63" w:rsidP="00696F63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lastRenderedPageBreak/>
        <w:t>Тематическое планирование 2 класс</w:t>
      </w: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43"/>
        <w:gridCol w:w="1375"/>
      </w:tblGrid>
      <w:tr w:rsidR="00696F63" w:rsidRPr="00501D54" w:rsidTr="00EA7A34">
        <w:trPr>
          <w:trHeight w:val="1992"/>
        </w:trPr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№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696F63" w:rsidRPr="00EB0DB2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696F63" w:rsidRPr="00EB0DB2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96F63" w:rsidRPr="00EB0DB2" w:rsidRDefault="00696F63" w:rsidP="00EA7A34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EB0DB2">
              <w:rPr>
                <w:color w:val="000000"/>
                <w:sz w:val="22"/>
                <w:szCs w:val="22"/>
              </w:rPr>
              <w:t xml:space="preserve"> </w:t>
            </w:r>
            <w:r w:rsidRPr="00EB0DB2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jc w:val="center"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EB0DB2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696F63" w:rsidRPr="00501D54" w:rsidTr="00EA7A34">
        <w:tc>
          <w:tcPr>
            <w:tcW w:w="16160" w:type="dxa"/>
            <w:gridSpan w:val="9"/>
          </w:tcPr>
          <w:p w:rsidR="00696F63" w:rsidRPr="00991133" w:rsidRDefault="00696F63" w:rsidP="00EA7A34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Элементарный этикетный диалог приветствия,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странами изучаемого языка и с интернациональными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определение  мотивов изучения английского языка</w:t>
            </w:r>
            <w:r w:rsidRPr="00EB0DB2">
              <w:rPr>
                <w:rFonts w:ascii="Times New Roman" w:eastAsia="Times New Roman" w:hAnsi="Times New Roman" w:cs="Times New Roman"/>
              </w:rPr>
              <w:t>.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англоязычные страны,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интернациональные слова, слова приветствия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свои имена на английском языке  и имена девочек и мальчиков из других стран;</w:t>
            </w:r>
            <w:r w:rsidRPr="00EB0DB2">
              <w:rPr>
                <w:rFonts w:ascii="Times New Roman" w:eastAsia="Times New Roman" w:hAnsi="Times New Roman" w:cs="Times New Roman"/>
              </w:rPr>
              <w:t xml:space="preserve"> вести элементарный этикетный диалог приветствия, знакомства.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 Познавательные - быть внимательным, сопоставлять, строить рассуждения, анализировать и делать выводы.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Коммуникативные – освоение диалоговой формы общения.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Английские имена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разыгрывание этикетных диалогов на тему «Знакомство» по образцу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Bb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Dd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Kk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Ll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транскрипционное обозначение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произносить английские согласные буквы и звуки                                  по данному уроку,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диалоги с опорой на зрительную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освоение диалоговой формы общения, взаимодействие (сотрудничество) с соседом по парте, одноклассником.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знакомства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английскими согласными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звуками, которые они передают, их транскрипционными обозначениями;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обозначением; введение устойчивого лексического сочетания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над совершенствованием произносительных навыков (имитационные упражнения)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английские согласные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Gg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звуки, которые они передают, их транскрипционные обозначения, 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обозначение; устойчивое лексическое 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Nicetomeetyou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особенности его употребления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учатся произносить данные буквы, 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nо</w:t>
            </w:r>
            <w:proofErr w:type="spellEnd"/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Как тебя зовут?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Ff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Vv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Ww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произносить английские согласные буквы и звуки                                  по данному уроку, произносить лексику и собственные имена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Коммуникативные–Понимать необходимую информацию с опорой на языковую догадку / контекст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 «Знакомство»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их транскрипционными обозначениями, 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особенностями ее чтения, транскрипционным обозначением, введение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конструкциейWhat’syourname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этикетные диалоги с опорой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Hh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Jj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Zz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передают, их транскрипционные обозначения; 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iCs/>
              </w:rPr>
              <w:t xml:space="preserve">произносить буквы и звуки,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оперировать вопросительной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конструкциейWhat’syourname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этикетные диалоги на основе структурно-функциональной опоры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воспроизводить по памяти информацию, необходимую для решения </w:t>
            </w:r>
            <w:r w:rsidRPr="00EB0DB2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осуществлять межличностное и межкультурное общение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анализировать собственную работу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Приветствие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песенки-приветствия;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 тему «Знакомство» без опоры;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лексических единиц для описания картинки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распознавать на слух и понимать несложные аутентичные тексты, здороваться, представляться, узнавать имя собеседника и выражать эмоциональное отношение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обсуждать и анализировать работу  свою и одноклассников с позиций творческих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Повторение букв и звуков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Задания на соотнесение графического образа слова с его звуковым образом. Поиск слов,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подбор лексических единиц для описания картинки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различать на слух схожие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находить слова, в которых встречается определенный звук;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лексические единицы для описания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писать изученные английские буквы и слова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задач,осуществлять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информацию, необходимую для её решения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другом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Представиться от лица английского школьника и познакомить одноклассников со своим английским другом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разыгрывать этикетные диалоги на тему «Знакомство» по образцу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обсуждать и анализировать работу  свою и одноклассников с позиций творческих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принимать, сохранять учебную задачу,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Английские имена и фамилии.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английскими согласными буквами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звуками, которые они передают, их транскрипционными обозначениями; упражнения на совершенствование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слухопроизносительных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согласные буквы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Rr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Хх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звуки, которые они передают, их транскрипционные обозначения; особенности употребления в речи английских имен и фамилий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Соблюдать нормы произношения звуков английского языка, воспринимать текст на слух с целью понимания основного содержания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 ориентироваться в разнообразии способов получения информации.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Прощание на английском языке. 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обозначением; учащиеся называют предметы, представленные на картинках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Oo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транскрипционные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Соотносить графический образ слова с его звуковым образом, прощаться по-английски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использовать общие приемы решения учебных 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Принимать и сохранять учебную </w:t>
            </w:r>
            <w:r w:rsidRPr="00EB0DB2">
              <w:rPr>
                <w:rFonts w:ascii="Times New Roman" w:hAnsi="Times New Roman" w:cs="Times New Roman"/>
              </w:rPr>
              <w:lastRenderedPageBreak/>
              <w:t>задачу, планировать ее решение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Прощание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Разучивание песенки-прощания;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знакомство с гласной буквой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гласную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и распознавать в речи букву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Uu,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имеющийся лексический запас по тематическому признаку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задачи,  Находить в тексте информацию, необходимую для её решения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этикета. 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сочетанием букв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совершенствование лексических навыков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Особенности чтения буквосочетания ее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представлять людей друг другу; совершенствовать лексические навыки,</w:t>
            </w:r>
            <w:r w:rsidRPr="00EB0DB2">
              <w:rPr>
                <w:rFonts w:ascii="Times New Roman" w:hAnsi="Times New Roman" w:cs="Times New Roman"/>
              </w:rPr>
              <w:t xml:space="preserve"> различать  и понимать новые слова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Сравнивать различные объекты, выделять из множества один или несколько объектов, имеющих общие свойства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Неопределенный артикль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Структурирование лексического  запаса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описание картинки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неопределенным артиклем в английском языке;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Разучивание рифмовки 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некоторые случаи употребления неопределенного артикля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 имеющийся 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описывать картинку с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- быть внимательным, сопоставлять, строить высказывания, анализировать и делать выводы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монологической речи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Удерживать цель деятельности до </w:t>
            </w:r>
            <w:r w:rsidRPr="00EB0DB2">
              <w:rPr>
                <w:rFonts w:ascii="Times New Roman" w:hAnsi="Times New Roman" w:cs="Times New Roman"/>
              </w:rPr>
              <w:lastRenderedPageBreak/>
              <w:t>получения ее результата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Контрольная работа: проверка  знаний алфавита, пройденных                          букв и   звуков;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подбор на слух схожих звуков английского языка; подбор слов, в которых  встречается определенный звук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Высказывать предположения, обсуждать проблемные вопросы, составлять план работы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Default="00696F63" w:rsidP="00EA7A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9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857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адекватно использовать речевые средства для эффективного решения коммуникативных задач;</w:t>
            </w:r>
            <w:r w:rsidRPr="00285716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самоконтроль и взаимоконтрол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Обобщающее повторение.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Рефлексия, </w:t>
            </w:r>
            <w:r w:rsidRPr="00EB0DB2">
              <w:rPr>
                <w:rFonts w:ascii="Times New Roman" w:hAnsi="Times New Roman" w:cs="Times New Roman"/>
              </w:rPr>
              <w:t>разбор типичных ошибок, совершённых при контроле навыков чтения; выполнение упражнений на закрепление пройденного материала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Анализировать результаты работы, фиксировать её результаты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 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 могу видеть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Представить описание картинки с помощью устойчивого выражения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B0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see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…и  пройденной лексики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структурировать имеющийся лексический запас по тематическому признаку;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описывать картинку с использованием фразы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 опорой на образец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монологической речи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16160" w:type="dxa"/>
            <w:gridSpan w:val="9"/>
          </w:tcPr>
          <w:p w:rsidR="00696F63" w:rsidRPr="00991133" w:rsidRDefault="00696F63" w:rsidP="00EA7A34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16 уроков</w:t>
            </w: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Сколько вам лет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Вопросительная конструкция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 разыгрывание  этикетного диалога на основе диалога-образца;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вести этикетные диалоги на основе диалога-образца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буквы и слова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гласной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ее чтения, транскрипционным обозначением, введение новых слов со зрительной опорой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гласную букву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чтения, транскрипционное обозначение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произносить и распознавать в речи данную букву; догадываться о значениях новых слов на основе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распознавать схожие звуки английского языка на слух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решения задач, выделять нужную информацию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Коммуникативные–Понимать необходимую информацию с опорой на языковую догадку / контекст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Обобщения и закрепления материала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Страны и </w:t>
            </w:r>
            <w:r w:rsidRPr="00EB0D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города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Сочетанием букв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оо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, особенности </w:t>
            </w:r>
            <w:r w:rsidRPr="00EB0DB2">
              <w:rPr>
                <w:rFonts w:ascii="Times New Roman" w:hAnsi="Times New Roman" w:cs="Times New Roman"/>
              </w:rPr>
              <w:lastRenderedPageBreak/>
              <w:t>его чтения, транскрипционное обозначение;</w:t>
            </w:r>
            <w:r w:rsidRPr="00EB0DB2">
              <w:rPr>
                <w:rFonts w:ascii="Times New Roman" w:hAnsi="Times New Roman" w:cs="Times New Roman"/>
              </w:rPr>
              <w:br/>
              <w:t xml:space="preserve">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Whereareyoufrom</w:t>
            </w:r>
            <w:proofErr w:type="spellEnd"/>
            <w:r w:rsidRPr="00EB0DB2">
              <w:rPr>
                <w:rFonts w:ascii="Times New Roman" w:hAnsi="Times New Roman" w:cs="Times New Roman"/>
              </w:rPr>
              <w:t>?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c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опорой на образец;</w:t>
            </w:r>
            <w:r w:rsidRPr="00EB0DB2">
              <w:rPr>
                <w:rFonts w:ascii="Times New Roman" w:hAnsi="Times New Roman" w:cs="Times New Roman"/>
              </w:rPr>
              <w:br/>
              <w:t>названия городов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London</w:t>
            </w:r>
            <w:proofErr w:type="spellEnd"/>
            <w:r w:rsidRPr="00EB0DB2">
              <w:rPr>
                <w:rFonts w:ascii="Times New Roman" w:hAnsi="Times New Roman" w:cs="Times New Roman"/>
              </w:rPr>
              <w:t>, </w:t>
            </w:r>
            <w:proofErr w:type="spellStart"/>
            <w:r w:rsidRPr="00EB0DB2">
              <w:rPr>
                <w:rFonts w:ascii="Times New Roman" w:hAnsi="Times New Roman" w:cs="Times New Roman"/>
              </w:rPr>
              <w:t>Moscow</w:t>
            </w:r>
            <w:proofErr w:type="spellEnd"/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особенности его чтения, транскрипционное обозначение; названия городов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London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Moscow</w:t>
            </w:r>
            <w:proofErr w:type="spellEnd"/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соглашаться и не соглашаться, используя слова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yes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no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вести диалог-расспрос с использованием вопросительной конструкции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опорой на образец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Откуда ты родом?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Задание на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пониманием основного содержания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обозначение  размера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понимать основное содержание несложных текстов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обозначать размер предметов с использованием лексических единиц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big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little</w:t>
            </w:r>
            <w:proofErr w:type="spellEnd"/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Сказочные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DB2">
              <w:rPr>
                <w:rFonts w:ascii="Times New Roman" w:hAnsi="Times New Roman" w:cs="Times New Roman"/>
              </w:rPr>
              <w:t>герои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Разыгрывание сцены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предложения с однородными членами с союзом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употребление соединительного союза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прогнозировать содержание и структуру фразы; соотносить звук и его транскрипционное обозначение;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сцену знакомства;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строить  предложения с однородными членами с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помощью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разных объектов в процессе их рассмотрения.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различать на слух схожие звуки английского языка; находить слова, в которых  встречается определенный звук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Откуда ты?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Представить монологическое высказывание от лица английского школьника, рассказав о себе, назвав страну и город проживания.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коммуникативные намерения;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составлять монологическое высказывание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Сказочные герои.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буквосочетанием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особенностями его чтения, транскрипционным обозначением, упражнения на  употребление глагола-связки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его чтения, транскрипционное обозначение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Произносить буквосочетание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предложения с использованием глагола-связки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форме третьего лица единственного числа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действия в соответствии с </w:t>
            </w:r>
            <w:r w:rsidRPr="00EB0DB2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людей, предметов.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Оценочные характеристики людей и предметов.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в речи личного местоимения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давать оценочные характеристики людям и предметам;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личное местоимение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Выявлять особенности (качества, признаки) разных объектов в процессе их рассматривания (наблюдения)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Называют  предмет и дают его характеристику; используют в речи вопросительную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конструкцию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сочетание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их чтения, транскрипционные обозначения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называть предмет и давать его характеристику;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учатся использовать в речи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вопросительнуюконструкцию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Отрицание в предложении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Краткие монологические высказывания описательного характера, использование в речи отрицательной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согласная буква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, распознавание в речи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 xml:space="preserve">Знать: 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согласную букву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Q q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особенности ее чтения в сочетаниях с буквой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транскрипционное обозначение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строить краткие монологические высказывания описательного характера в объеме трех простых предложений;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использовать в речи отрицательную конструкцию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itisn’t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учебных задач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проявлять активность в решении познавательных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Выражение согласия/ несогласия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 с опорой на образец; игровая деятельность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выражать согласие/несогласие, участвуя в элементарном диалоге-расспросе;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содержание и структуру высказывания;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английский язык в игровой деятельности;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диалоги с опорой на образец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оформлять диалогическое высказывание в соответствии с требованиями речевого этикета; различать особенности диалогической речи; описывать объект: передавать его внешние характеристики, используя выразительные средства языка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чтения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небольшого текста, построенного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прогнозирование содержания 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понимать основное содержание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небольшой текст, построенный на изученной лексике;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содержание и структуру высказывания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Принимать и сохранять учебную </w:t>
            </w:r>
            <w:r w:rsidRPr="00EB0DB2">
              <w:rPr>
                <w:rFonts w:ascii="Times New Roman" w:hAnsi="Times New Roman" w:cs="Times New Roman"/>
              </w:rPr>
              <w:lastRenderedPageBreak/>
              <w:t>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Контрольная  работа. 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  владение монологической формой речи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Специальный вопрос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текста с пониманием основного содержания услышанного с опорой на картинку;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подбор соответствующей реплики-стимула к имеющейся реплике-реакции; </w:t>
            </w:r>
            <w:r w:rsidRPr="00EB0DB2">
              <w:rPr>
                <w:rFonts w:ascii="Times New Roman" w:hAnsi="Times New Roman" w:cs="Times New Roman"/>
              </w:rPr>
              <w:t xml:space="preserve">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распознавать в речи сходные звуки английского языка;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извлекать информацию из текста, необходимую для его соотнесения с картинкой;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адекватную реплику-стимул к имеющейся реплике-реакции;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задавать вопросы с вопросительным словом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Who</w:t>
            </w:r>
            <w:proofErr w:type="spellEnd"/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наиболее эффективные способы решения задачи,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16160" w:type="dxa"/>
            <w:gridSpan w:val="9"/>
          </w:tcPr>
          <w:p w:rsidR="00696F63" w:rsidRPr="00991133" w:rsidRDefault="00696F63" w:rsidP="00EA7A34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991133">
              <w:rPr>
                <w:rFonts w:ascii="Times New Roman" w:hAnsi="Times New Roman" w:cs="Times New Roman"/>
                <w:b/>
              </w:rPr>
              <w:t>четверть, 20 часов</w:t>
            </w: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английские местоимения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лексические единицы по теме «Семья»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лексические единицы по теме «Семья»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Вести диалоги с опорой на образец;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оперировать в речи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английскими местоимениями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he,she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одному(нескольким) признакам; классифицировать объекты (объединять в группы по существенному признаку)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оформлять </w:t>
            </w:r>
            <w:r w:rsidRPr="00EB0DB2">
              <w:rPr>
                <w:rFonts w:ascii="Times New Roman" w:hAnsi="Times New Roman" w:cs="Times New Roman"/>
              </w:rPr>
              <w:lastRenderedPageBreak/>
              <w:t>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удерживать цель деятельности до получения ее результата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Описание членов семьи.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Аудио сопровождение упражнений,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оценочные монологические высказывания, характеризующие людей и животных;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сравнение утвердительных и вопросительных структур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), ответы на общие вопросы с указанием глагольной формой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утвердительные и вопросительные структуры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(форма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краткие 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одному(нескольким) признакам; классифицировать объекты (объединять в группы по существенному признаку)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Правила чтения гласных в открытом типе слога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Правила чтения 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?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альтернативными вопросами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с буквами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Аа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Ее,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задавать специальные вопросы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Whatisit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Whoisit?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отвечать на них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воспроизводить по памяти информацию, необходимую для решения учебной задачи, находить дополнительную информацию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действия в соответствии с поставленной задачей и условиями ее реализации, </w:t>
            </w:r>
            <w:r w:rsidRPr="00EB0DB2">
              <w:rPr>
                <w:rFonts w:ascii="Times New Roman" w:hAnsi="Times New Roman" w:cs="Times New Roman"/>
              </w:rPr>
              <w:lastRenderedPageBreak/>
              <w:t>использовать речь для регуляции своего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диалогической речи; чтение незнакомых сложных  слов; 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прогнозирование вопроса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формой повелительного наклонения;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картинкам;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кратких просьб и приказаний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речь диалогического характера, вычленять необходимые фразы; выводить  значения неизвестных слов на базе известных им значений частей;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вести диалог-расспрос на элементарном уровне;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прогнозировать вопрос по ответу;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 коммуникативную задачу по выявлению друзей; оперировать повелительной  формой глагола в речи; писать краткие просьбы и приказания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анализировать,  пользоваться словарями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Употребление неопределенного артикля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 формой неопределенного артикля (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); правила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диалога;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со структурой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неопределенный артикль, правила чтения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значении «Понятно»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звучащие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выполнять команды диктора, воспринимаемые на слух;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догадываться о значении слов на основе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рифму к заданным словам;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отвечать на вопросы и задать вопросы, ориентируясь на имеющиеся ответы (на базе формы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is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 ориентироваться в разнообразии способов получения информации.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Выполнение упражнений на восприятие на слух указаний, объединение слов по ассоциации,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логических связей. Практика  в использовании сочинительного союза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указания и принимают решения о правильности их исполнения с опорой на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объединять слова по ассоциации;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высказывания с опорой на зрительную наглядность;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в ряду слов, исключая ненужные;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использовать сочинительный союз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краткими текстами и изображениями зрительного ряда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- быть внимательным, сопоставлять, строить высказывания, анализировать и делать выводы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сотрудничать в группе, оказывать помощь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- выбирать действия в соответствии с поставленной задачей и условиями реализации</w:t>
            </w:r>
          </w:p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</w:t>
            </w:r>
            <w:r w:rsidRPr="00EB0DB2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696F63" w:rsidRPr="00EB0DB2" w:rsidRDefault="00696F63" w:rsidP="00EA7A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5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  <w:spacing w:val="-15"/>
              </w:rPr>
              <w:t>-  владение монологической формой речи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Моя семья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Представить монологическое высказывание с использованием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изученной лексики и грамматики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краткие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сообщения о членах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давать оценочные характеристики членам своей семьи;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строить краткие монологические высказывания, характеризуя людей и животных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Сопоставлять характеристики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объектов по одному(нескольким) признакам; классифицировать объекты (объединять в группы по существенному признаку)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Люди и города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  английскими названиями русских городов;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тренировка в корректном использовании личных местоимений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she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словами, содержащими звук [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ju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:],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местоимением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использование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cansee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английские названия русских городов, местоимение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proofErr w:type="spellEnd"/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Использовать личные местоимения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he,she,you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говорить, откуда родом разные люди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– ориентироваться в разнообразии способов получения информации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сопровожение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 логических связей между картинками и вариантами подписей к ним; знакомство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и единственном числе (кроме 3-го лица множественного числа)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формы глагола «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»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устанавливать недостающие элементы в тексте;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устанавливать логические связи между картинками и вариантами подписей к ним, выбирая правильные;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 полные и краткие формы глагола  в речи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задач,осуществлять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Описание животных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Диалог-расспрос (по схеме и без нее с ориентацией на 7 высказываний, по 3—4 с каждой стороны);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общими вопросами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 ПИД по теме «Животные»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представлять свой проект, участвовать в поисковой деятельности, в подборе зрительного и познавательного материала по теме, участвовать в индивидуальной, групповой, коллективной формах деятельности, связанной с созданием творческой работы.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задач,осуществлять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информации.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-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вносить необходимые изменения и дополнения в  творческую работу в соответствии с идеей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Общий вопрос и краткий ответ на него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Упражнения на отработку норм произношения английского языка и ритмико-интонационных особенностей;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завершают читаемые тексты логически подобранными лексическими единицами; 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знакомятся с иным возможным чтением буквосочетания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дифференцировать звуки и слова; 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Развитие навыков чтения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Прогнозирование содержания текста; просмотровое, поисковое чтение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Прогнозировать содержание текста, определять основную мысль.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Понимать содержание несложных текстов.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Высказывать предположения, обсуждать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  <w:r w:rsidRPr="00EB0DB2">
              <w:rPr>
                <w:rFonts w:ascii="Times New Roman" w:hAnsi="Times New Roman" w:cs="Times New Roman"/>
              </w:rPr>
              <w:lastRenderedPageBreak/>
              <w:t>воспринимать текст с учетом поставленной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      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навыков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Проверка  пройденного материала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Воспроизводить по памяти информацию, необходимую для решения учебной задачи.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Диалог-расспрос Откуда ты?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Составление мини диалога-расспроса о местожительстве с использованием структуры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Whereareyoufrom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, корректно произносить  предложения с точки зрения их ритмико-интонационных особенностей; в рамках ролевой игры, расспрашивать  друг друга о состоянии дел, о местонахождении;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сотрудничать в группе, оказывать помощь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фразы, соотносят их с вариантами, данными в учебнике, выбирая нужный;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Знакомятся с чтением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со словами, содержащими данные звуки;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проводят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читают слова, словосочетания, предложения;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структурируют знакомый лексический материал по логико-семантическим признакам;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0DB2">
              <w:rPr>
                <w:rFonts w:ascii="Times New Roman" w:hAnsi="Times New Roman" w:cs="Times New Roman"/>
              </w:rPr>
              <w:t>Правила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чтения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гласных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Ii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Yy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открытом слоге, значение новых слов с опорой на зрительный ряд;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фразы, соотнося их с вариантами, данными в учебнике, выбирая нужный; структурировать знакомый лексический материал по логико-семантическим признакам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 –  использовать общие приемы решения учебных 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проявлять активность в решении </w:t>
            </w:r>
            <w:r w:rsidRPr="00EB0DB2">
              <w:rPr>
                <w:rFonts w:ascii="Times New Roman" w:hAnsi="Times New Roman" w:cs="Times New Roman"/>
              </w:rPr>
              <w:lastRenderedPageBreak/>
              <w:t>познавательных задач, планировать своё речевое и неречевое поведение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559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Люди и их занятия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разыгрывают диалоги о местонахождении объектов;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вариантами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учатся оперировать подобными ответами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знакомятся с предлогом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выводя его семантику по контексту;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предложения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варианты ответов на общие вопросы, содержащие глагол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фразы;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разыгрывать диалоги о местонахождении объектов; составлять предложения по образцу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осуществлять межличностное и межкультурное общение, используя знания о национально-культурных особенностях своей страны и страны изучаемого языка.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Представлять родную страну и культуру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602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Разговор по телефону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, дифференцируют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читаемые тексты логически подобранными лексическими единицами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дифференцировать звуки и слова;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соблюдать нормы произношения английского языка при чтении вслух и в устной речи; в рамках ролевой игры, расспрашивать друг друга о состоянии дел, о местонахождении;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завершать читаемые тексты логически подобранными лексическими единицами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использовать общие приемы решения учебных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задач,осуществлять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</w:t>
            </w:r>
            <w:r w:rsidRPr="00EB0DB2">
              <w:rPr>
                <w:rFonts w:ascii="Times New Roman" w:hAnsi="Times New Roman" w:cs="Times New Roman"/>
              </w:rPr>
              <w:lastRenderedPageBreak/>
              <w:t xml:space="preserve">выделение необходимой информации.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Числительные. Проверяем себя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знакомых и незнакомых слов с  установлением соотношения с определенными транскрипционными знаками;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числительными 1—12, использование их в речи;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знакомство со структурой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Контроль навыков говорения и чтения.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1—12, структуру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Howoldareyou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читать знакомые и незнакомые слова, устанавливая соотношения с определенными транскрипционными знаками; использовать в речи числительные и </w:t>
            </w:r>
          </w:p>
          <w:p w:rsidR="00696F63" w:rsidRPr="00B15C4E" w:rsidRDefault="00696F63" w:rsidP="00EA7A3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структуру</w:t>
            </w:r>
            <w:r w:rsidRPr="00B15C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B15C4E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How old are you?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Познавательные: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Сравнивать различные объекты: выделять из множества один или нескольких объектов, имеющих общие свойства; сопоставлять характеристики объектов по одному (нескольким) признакам, выявлять сходство и различия объектов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</w:tc>
        <w:tc>
          <w:tcPr>
            <w:tcW w:w="1602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Местонахождение </w:t>
            </w:r>
            <w:r w:rsidRPr="00EB0DB2">
              <w:rPr>
                <w:rFonts w:ascii="Times New Roman" w:eastAsia="Times New Roman" w:hAnsi="Times New Roman" w:cs="Times New Roman"/>
              </w:rPr>
              <w:lastRenderedPageBreak/>
              <w:t>людей, животных, предметов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читают слова и словосочетания;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отвечают на вопросы по картинке;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составляют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работают в парах, участвуя в ролевой игре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smallCap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слушают, повторяют и заучивают рифмовку;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пишут слова, словосочетания, вопросы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составлять вопросы по образцу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– выявлять особенности (качества, признаки) </w:t>
            </w:r>
            <w:r w:rsidRPr="00EB0DB2">
              <w:rPr>
                <w:rFonts w:ascii="Times New Roman" w:hAnsi="Times New Roman" w:cs="Times New Roman"/>
              </w:rPr>
              <w:lastRenderedPageBreak/>
              <w:t>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договариваться о распределении функций  в паре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вносить необходимые изменения и дополнения в  творческую работу в соответствии с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идеей.</w:t>
            </w:r>
          </w:p>
        </w:tc>
        <w:tc>
          <w:tcPr>
            <w:tcW w:w="1602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16160" w:type="dxa"/>
            <w:gridSpan w:val="9"/>
          </w:tcPr>
          <w:p w:rsidR="00696F63" w:rsidRPr="00991133" w:rsidRDefault="00696F63" w:rsidP="00EA7A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16 уроков</w:t>
            </w: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Маршрут путешествия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аудиоприложением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ответы на вопросы с опорой на картинку; изучение и использование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рассказа о животном и составление собственного высказывания по этому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прописывание слов и словосочетаний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ассоциативные связи между словами;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микроситуацию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вопросы, используя зрительную опору;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в речи формы глагола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формы личных местоимений в общем падеже;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составлять собственное высказывание по прочитанному 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Выражать собственное мнение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Веселый счет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 числительными 1—12, использование их в речи.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Использовать в речи количественные числительные от 1 до 12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изученных структур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 xml:space="preserve">Учащиеся: осуществляют рефлексию, определяя, чему они уже научились воспринимают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</w:rPr>
              <w:br/>
              <w:t xml:space="preserve">читают слова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</w:rPr>
              <w:t>словосочетания;отвечают</w:t>
            </w:r>
            <w:proofErr w:type="spellEnd"/>
            <w:r w:rsidRPr="00EB0DB2">
              <w:rPr>
                <w:rFonts w:ascii="Times New Roman" w:eastAsia="Times New Roman" w:hAnsi="Times New Roman" w:cs="Times New Roman"/>
              </w:rPr>
              <w:t xml:space="preserve"> на вопросы по картинке; составляют вопросы по образцу; работают в парах, участвуя в ролевой игре; слушают, повторяют и заучивают рифмовку; пишут слова, словосочетания, вопросы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Осуществлять итоговый контроль деятельности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Обозначение множественности и ведение счета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Числительные от 1 до 12, правила </w:t>
            </w:r>
            <w:r w:rsidRPr="00EB0DB2">
              <w:rPr>
                <w:rFonts w:ascii="Times New Roman" w:hAnsi="Times New Roman" w:cs="Times New Roman"/>
              </w:rPr>
              <w:t xml:space="preserve">образования множественного числа существительных;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и использование числительных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письмо слов во множественном числе и сочетания с ними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количественные числительные от1 до 12; правила образования множественного числа существительных,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зависимость звучания окончания множественного числа существительных от предшествующих звуков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читать слова и словосочетания, содержащие существительные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загадки;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и использовать числительные в речи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Множественное число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устные высказывания по картинке выбор из предложенного ряда слов существительных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разучивание рифмовки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соблюдать нормы произношения английского языка при чтении вслух и в устной речи, корректно произносить  предложения с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точки зрения их ритмико-интонационных особенностей;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называть животных во множественном числе;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сообщать о том, что они видят и в каком количестве;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выбирать из предложенного ряда слов существительные во множественном числе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–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Характеризовать признаки </w:t>
            </w:r>
            <w:r w:rsidRPr="00EB0DB2">
              <w:rPr>
                <w:rFonts w:ascii="Times New Roman" w:hAnsi="Times New Roman" w:cs="Times New Roman"/>
              </w:rPr>
              <w:lastRenderedPageBreak/>
              <w:t>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Отрицание в кратких ответах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 краткая форма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языковые головоломки, установление  логических связей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краткие формы возможного ответа на общий вопрос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 множественном числе; буквосочетание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и их чтение под ударением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воспринимать на слух вопросы 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 с полной формой глагола;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слова с указанными буквосочетаниями, словосочетания и предложения с этими словами, использовать их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головоломки, устанавливая логические связи;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завершают фразы по образцу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Моделировать различные отношения между объектами окружающего мира. Преобразовывать объект, импровизировать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Развитие навыков чтения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Аудиосопровождениемикроситуаций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микродиалогов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ответы на вопросы по образцу; отработка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звуко-произносительных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микродиалоги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отвечать на вопросы по образцу;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соотносить звуки с 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буквосочетаниями;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нормы произношения английского языка при чтении вслух и в устной речи, корректно произносить  предложения с точки зрения их ритмико-интонационных особенностей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Познавательные – 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Коммуникативные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Различать особенности диалогической и монологической речи Регулятивные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Учитывать выделенные учителем ориентиры в речи.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Предлоги места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ПИД;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 ; структура 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введение  предлогов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 с опорой на средства зрительной наглядности;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обстоятельствах места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предлоги места 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on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under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by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; </w:t>
            </w:r>
            <w:r w:rsidRPr="00EB0DB2">
              <w:rPr>
                <w:rFonts w:ascii="Times New Roman" w:hAnsi="Times New Roman" w:cs="Times New Roman"/>
              </w:rPr>
              <w:t xml:space="preserve">определенный артикль </w:t>
            </w:r>
            <w:proofErr w:type="spellStart"/>
            <w:r w:rsidRPr="00EB0DB2">
              <w:rPr>
                <w:rFonts w:ascii="Times New Roman" w:hAnsi="Times New Roman" w:cs="Times New Roman"/>
                <w:iCs/>
              </w:rPr>
              <w:t>the</w:t>
            </w:r>
            <w:proofErr w:type="spellEnd"/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использовать структуру 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 слова, словосочетания и фразы с глаголом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tolike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используют новые предлоги и определенный артикль в речи;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Познавательные  –  использовать общие приемы решения учебно-творческих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задач,осуществлять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поиск и выделение необходимой информации из различных источников.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 сопровождение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подбор подписи к рисункам из трех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сообщение о местоположении собственных предметов 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названиями профессий и занятий людей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названия профессий и занятий людей;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воспринимать на слух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микроситуации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подбирать подписи к рисункам из предложенных;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сообщать о местоположении собственных предметов школьного обихода;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читать фразы о преференциях сказочного персонажа учебника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–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Выбирать решение из нескольких предложенных; выявлять известное и неизвестное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Характеризовать признаки объекта, относящие его к определённому классу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соотносить правильность выбора и результата действия с требованиями конкретных задач. Устанавливать  соответствие полученного </w:t>
            </w:r>
            <w:r w:rsidRPr="00EB0DB2">
              <w:rPr>
                <w:rFonts w:ascii="Times New Roman" w:hAnsi="Times New Roman" w:cs="Times New Roman"/>
              </w:rPr>
              <w:lastRenderedPageBreak/>
              <w:t>результата  поставленной цели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навыков письма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 – обсуждать и анализировать свою работу   одноклассников с позиций творческих задач определенной  темы, с точки зрения содержания и средств его выражения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Оценивать уровень владения тем или иным учебным действием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Новые правила чтения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Аудио сопровождение упражнений;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семантизация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лексических единиц с опорой на зрительную наглядность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буквосочетания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ow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ои</w:t>
            </w:r>
            <w:proofErr w:type="spellEnd"/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произносить данные сочетания в односложных словах;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лексические единицы с опорой на зрительную наглядность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 использовать общие приемы решения учебных 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соотносить правильность выбора и результата действия с требованиями конкретных задач. Устанавливать  соответствие полученного результата  поставленной цели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hAnsi="Times New Roman" w:cs="Times New Roman"/>
              </w:rPr>
              <w:t>Английский алфавит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Защита проекта </w:t>
            </w:r>
            <w:r w:rsidRPr="00EB0DB2">
              <w:rPr>
                <w:rFonts w:ascii="Times New Roman" w:hAnsi="Times New Roman" w:cs="Times New Roman"/>
              </w:rPr>
              <w:t>«Английский алфавит»; разучивание песни;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знакомство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специальные вопросы со </w:t>
            </w: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словом</w:t>
            </w:r>
            <w:r w:rsidRPr="00EB0DB2">
              <w:rPr>
                <w:rFonts w:ascii="Times New Roman" w:eastAsia="Times New Roman" w:hAnsi="Times New Roman" w:cs="Times New Roman"/>
                <w:iCs/>
                <w:color w:val="000000"/>
              </w:rPr>
              <w:t>Where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 и ответы на них;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описание картинки в пределах изучаемой тематики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Представлять свой проект. Пользоваться доп.материалом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Участвовать в поисковой деятельности, в подборе зрительного и познавательного материала по теме «Английский алфавит»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>Участвовать в индивидуальной, групповой, коллективной формах деятельности, связанной с созданием творческой работы.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lastRenderedPageBreak/>
              <w:t xml:space="preserve">Познавательные  –   </w:t>
            </w:r>
            <w:proofErr w:type="spellStart"/>
            <w:r w:rsidRPr="00EB0DB2">
              <w:rPr>
                <w:rFonts w:ascii="Times New Roman" w:hAnsi="Times New Roman" w:cs="Times New Roman"/>
              </w:rPr>
              <w:t>ориетироваться</w:t>
            </w:r>
            <w:proofErr w:type="spellEnd"/>
            <w:r w:rsidRPr="00EB0DB2">
              <w:rPr>
                <w:rFonts w:ascii="Times New Roman" w:hAnsi="Times New Roman" w:cs="Times New Roman"/>
              </w:rPr>
              <w:t xml:space="preserve"> в разнообразии способов получения информации.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проявлять активность в решении познавательных задач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Регулятивные –  выбирать действия в соответствии с </w:t>
            </w:r>
            <w:r w:rsidRPr="00EB0DB2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реализации, использовать речь для регуляции своего действия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Который час?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Аудиосопровождение</w:t>
            </w:r>
            <w:proofErr w:type="spellEnd"/>
            <w:r w:rsidRPr="00EB0DB2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упражнений;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установление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вопросом «Который час?»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Знать:</w:t>
            </w:r>
          </w:p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вопрос «Который час?»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Устанавливать некорректности в описании картинки;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перефразировать предложения; правильно отвечать на указанный вопрос; используют средства обозначения времени в речи; логически завершать текст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сопоставлять характеристики объектов по одному или нескольким признакам; выявлять сходства и различия объектов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Коммуникативные: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Воспринимать текст с учётом поставленной учебной задачи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Удерживать цель деятельности до получения результата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696F63" w:rsidRPr="00B15C4E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B15C4E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696F63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6F63" w:rsidRPr="00B15C4E" w:rsidRDefault="00696F63" w:rsidP="00EA7A34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микроситуацию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иным чтением буквосочетания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новыми словами, содержащими этот звук;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слова с опорой на зрительный ряд;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решают языковые головоломки;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словосочетания со словами, содержащими звуки 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 и [U], вслед за диктором;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выбирают подписи к рисункам из двух предложенных;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заканчивают предложения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необходимыми формами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3402" w:type="dxa"/>
          </w:tcPr>
          <w:p w:rsidR="00696F63" w:rsidRPr="00B15C4E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696F63" w:rsidRPr="00B15C4E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буквосочетание 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оо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 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:]</w:t>
            </w:r>
          </w:p>
          <w:p w:rsidR="00696F63" w:rsidRPr="00B15C4E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семантизировать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 новые слова с опорой на зрительный ряд;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решать языковые головоломки;</w:t>
            </w:r>
            <w:r w:rsidRPr="00B15C4E">
              <w:rPr>
                <w:rFonts w:ascii="Times New Roman" w:eastAsia="Times New Roman" w:hAnsi="Times New Roman" w:cs="Times New Roman"/>
                <w:color w:val="000000"/>
              </w:rPr>
              <w:br/>
              <w:t>читать словосочетания со словами, содержащими звуки [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 xml:space="preserve">:] и [U], заканчивать предложения необходимыми формами </w:t>
            </w:r>
            <w:proofErr w:type="spellStart"/>
            <w:r w:rsidRPr="00B15C4E">
              <w:rPr>
                <w:rFonts w:ascii="Times New Roman" w:eastAsia="Times New Roman" w:hAnsi="Times New Roman" w:cs="Times New Roman"/>
                <w:color w:val="000000"/>
              </w:rPr>
              <w:t>глагола</w:t>
            </w:r>
            <w:r w:rsidRPr="00B15C4E">
              <w:rPr>
                <w:rFonts w:ascii="Times New Roman" w:eastAsia="Times New Roman" w:hAnsi="Times New Roman" w:cs="Times New Roman"/>
                <w:iCs/>
                <w:color w:val="000000"/>
              </w:rPr>
              <w:t>tobe</w:t>
            </w:r>
            <w:proofErr w:type="spellEnd"/>
          </w:p>
        </w:tc>
        <w:tc>
          <w:tcPr>
            <w:tcW w:w="3643" w:type="dxa"/>
          </w:tcPr>
          <w:p w:rsidR="00696F63" w:rsidRPr="00B15C4E" w:rsidRDefault="00696F63" w:rsidP="00EA7A34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Познавательные  –   ориентироваться в разнообразии способов получения информации</w:t>
            </w:r>
          </w:p>
          <w:p w:rsidR="00696F63" w:rsidRPr="00B15C4E" w:rsidRDefault="00696F63" w:rsidP="00EA7A34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 xml:space="preserve">    Коммуникативные:</w:t>
            </w:r>
          </w:p>
          <w:p w:rsidR="00696F63" w:rsidRPr="00B15C4E" w:rsidRDefault="00696F63" w:rsidP="00EA7A34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Воспринимать текст с учетом поставленной задачи, находить в тексте информацию, необходимую для ее решения.</w:t>
            </w:r>
          </w:p>
          <w:p w:rsidR="00696F63" w:rsidRPr="00B15C4E" w:rsidRDefault="00696F63" w:rsidP="00EA7A34">
            <w:pPr>
              <w:contextualSpacing/>
              <w:rPr>
                <w:rFonts w:ascii="Times New Roman" w:hAnsi="Times New Roman"/>
              </w:rPr>
            </w:pPr>
            <w:r w:rsidRPr="00B15C4E">
              <w:rPr>
                <w:rFonts w:ascii="Times New Roman" w:hAnsi="Times New Roman"/>
              </w:rPr>
              <w:t>Регулятивные: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B15C4E">
              <w:rPr>
                <w:rFonts w:ascii="Times New Roman" w:hAnsi="Times New Roman"/>
              </w:rPr>
              <w:t>Удерживать цель деятельности до получения ее результата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501D54" w:rsidTr="00EA7A34">
        <w:tc>
          <w:tcPr>
            <w:tcW w:w="893" w:type="dxa"/>
          </w:tcPr>
          <w:p w:rsidR="00696F63" w:rsidRPr="00EB0DB2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3685" w:type="dxa"/>
          </w:tcPr>
          <w:p w:rsidR="00696F63" w:rsidRPr="00EB0DB2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Коммуникативные задачи по определению местоположение субъектов и их преференции;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чтение  текста о преференциях тролля;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рассказ о том, что им нравится, используя текст о тролле в качестве образца;</w:t>
            </w:r>
            <w:r w:rsidRPr="00EB0DB2">
              <w:rPr>
                <w:rFonts w:ascii="Times New Roman" w:eastAsia="Times New Roman" w:hAnsi="Times New Roman" w:cs="Times New Roman"/>
                <w:color w:val="000000"/>
              </w:rPr>
              <w:br/>
              <w:t>знакомство с новыми глаголами</w:t>
            </w:r>
          </w:p>
        </w:tc>
        <w:tc>
          <w:tcPr>
            <w:tcW w:w="3402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Научатся: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фразы, и решать поставленные перед ними коммуникативные задачи, определяя местоположение субъектов и их преференции; составлять краткое монологическое высказывание</w:t>
            </w:r>
          </w:p>
        </w:tc>
        <w:tc>
          <w:tcPr>
            <w:tcW w:w="3643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Познавательные  – осуществлять поиск и выделение необходимой информации из различных источников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EB0DB2">
              <w:rPr>
                <w:rFonts w:ascii="Times New Roman" w:hAnsi="Times New Roman" w:cs="Times New Roman"/>
              </w:rPr>
              <w:t>Регулятивные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</w:tc>
        <w:tc>
          <w:tcPr>
            <w:tcW w:w="1488" w:type="dxa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3"/>
          </w:tcPr>
          <w:p w:rsidR="00696F63" w:rsidRPr="00EB0DB2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  <w:shd w:val="clear" w:color="auto" w:fill="FFFFFF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843"/>
        <w:gridCol w:w="3686"/>
        <w:gridCol w:w="3118"/>
        <w:gridCol w:w="3643"/>
        <w:gridCol w:w="1488"/>
        <w:gridCol w:w="71"/>
        <w:gridCol w:w="1418"/>
      </w:tblGrid>
      <w:tr w:rsidR="00696F63" w:rsidRPr="00A57A59" w:rsidTr="00EA7A34">
        <w:trPr>
          <w:trHeight w:val="1992"/>
        </w:trPr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№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696F63" w:rsidRPr="00A57A59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696F63" w:rsidRPr="00A57A59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96F63" w:rsidRPr="00A57A59" w:rsidRDefault="00696F63" w:rsidP="00EA7A34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A57A59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696F63" w:rsidRPr="00A57A59" w:rsidTr="00EA7A34">
        <w:tc>
          <w:tcPr>
            <w:tcW w:w="16160" w:type="dxa"/>
            <w:gridSpan w:val="8"/>
          </w:tcPr>
          <w:p w:rsidR="00696F63" w:rsidRPr="00991133" w:rsidRDefault="00696F63" w:rsidP="00EA7A34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696F63" w:rsidRPr="00A57A59" w:rsidRDefault="00696F63" w:rsidP="00EA7A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Pr="00A57A59">
              <w:rPr>
                <w:sz w:val="22"/>
                <w:szCs w:val="22"/>
                <w:lang w:val="en-US"/>
              </w:rPr>
              <w:t>this</w:t>
            </w:r>
            <w:r w:rsidRPr="00A57A59">
              <w:rPr>
                <w:sz w:val="22"/>
                <w:szCs w:val="22"/>
              </w:rPr>
              <w:t xml:space="preserve">, </w:t>
            </w:r>
            <w:r w:rsidRPr="00A57A59">
              <w:rPr>
                <w:sz w:val="22"/>
                <w:szCs w:val="22"/>
                <w:lang w:val="en-US"/>
              </w:rPr>
              <w:t>that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алфавит;знать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6F63" w:rsidRPr="00A57A59" w:rsidRDefault="00696F63" w:rsidP="00EA7A34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английской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алфавит, указательные 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алфавит;знать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сличают свой способ действия с эталоном. Определяют последовательность </w:t>
            </w:r>
            <w:r w:rsidRPr="00A57A59">
              <w:rPr>
                <w:rFonts w:ascii="Times New Roman" w:hAnsi="Times New Roman"/>
                <w:bCs/>
              </w:rPr>
              <w:lastRenderedPageBreak/>
              <w:t>промежуточных целей с учетом конечного результата.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 указательные местоимениями единственного и множественного числа, уметь использовать их в речи;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Притяжательное местоимение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Принадлежащие нам </w:t>
            </w: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предметы 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Введение новой лексики. Знакомство с новым </w:t>
            </w:r>
            <w:r w:rsidRPr="00A57A59">
              <w:rPr>
                <w:rFonts w:ascii="Times New Roman" w:hAnsi="Times New Roman" w:cs="Times New Roman"/>
              </w:rPr>
              <w:lastRenderedPageBreak/>
              <w:t>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</w:t>
            </w:r>
            <w:r w:rsidRPr="00A57A59">
              <w:rPr>
                <w:sz w:val="22"/>
                <w:szCs w:val="22"/>
              </w:rPr>
              <w:lastRenderedPageBreak/>
              <w:t>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696F63" w:rsidRPr="00A57A59" w:rsidRDefault="00696F63" w:rsidP="00EA7A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осуществляют поиск и выделение необходимой </w:t>
            </w:r>
            <w:r w:rsidRPr="00A57A59">
              <w:rPr>
                <w:rFonts w:ascii="Times New Roman" w:hAnsi="Times New Roman"/>
                <w:bCs/>
              </w:rPr>
              <w:lastRenderedPageBreak/>
              <w:t>информации.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696F63" w:rsidRPr="00A57A59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696F63" w:rsidRPr="00A57A59" w:rsidRDefault="00696F63" w:rsidP="00EA7A34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696F63" w:rsidRPr="00A57A59" w:rsidRDefault="00696F63" w:rsidP="00EA7A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696F63" w:rsidRPr="00A57A59" w:rsidRDefault="00696F63" w:rsidP="00EA7A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извлечение необходимой информации из прослушанного.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изученного материала. Обучение чтению. Отработка структурных </w:t>
            </w:r>
            <w:r w:rsidRPr="00A57A59">
              <w:rPr>
                <w:rFonts w:ascii="Times New Roman" w:hAnsi="Times New Roman"/>
              </w:rPr>
              <w:lastRenderedPageBreak/>
              <w:t xml:space="preserve">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6F63" w:rsidRPr="00A57A59" w:rsidRDefault="00696F63" w:rsidP="00EA7A34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Знают лексику предыдущих уроков, используют в речи.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подведение под понятие-распознавание объектов, выделение их признаков.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понимание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возможности разных позиций и точек зрения на один предмет.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/>
              </w:rPr>
              <w:t>e</w:t>
            </w:r>
            <w:proofErr w:type="spellEnd"/>
            <w:r w:rsidRPr="00A57A59">
              <w:rPr>
                <w:rFonts w:ascii="Times New Roman" w:hAnsi="Times New Roman"/>
              </w:rPr>
              <w:t>.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>извлечение необходимой информации из прослушанного.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взаимодействовать со взрослыми и сверстниками. Преодоление импульсивности и  непроизвольности.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s</w:t>
            </w:r>
            <w:proofErr w:type="spellEnd"/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освоение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критериев оценки выполненных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словами;пишут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</w:p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696F63" w:rsidRPr="00A57A59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Повторение лексики и 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 xml:space="preserve">. Анализ контрольных </w:t>
            </w:r>
            <w:r w:rsidRPr="00A57A59">
              <w:rPr>
                <w:rFonts w:ascii="Times New Roman" w:hAnsi="Times New Roman" w:cs="Times New Roman"/>
              </w:rPr>
              <w:lastRenderedPageBreak/>
              <w:t>работ.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 xml:space="preserve">Уметь находить необходимую информацию в тексте. Уметь использовать изученную ранее лексику при составлении 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>высказывания.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умение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16160" w:type="dxa"/>
            <w:gridSpan w:val="8"/>
          </w:tcPr>
          <w:p w:rsidR="00696F63" w:rsidRPr="00991133" w:rsidRDefault="00696F63" w:rsidP="00EA7A34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 новые слова по теме, используют их при чтении и в речи; уметь писать новые слова изолированно и в контексте</w:t>
            </w:r>
          </w:p>
          <w:p w:rsidR="00696F63" w:rsidRPr="00A57A59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696F63" w:rsidRPr="00A57A59" w:rsidRDefault="00696F63" w:rsidP="00EA7A3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 xml:space="preserve">мение корректировать, вносить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изменения в способ действия.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21/5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696F63" w:rsidRPr="00A57A59" w:rsidRDefault="00696F63" w:rsidP="00EA7A34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696F63" w:rsidRPr="00A57A59" w:rsidRDefault="00696F63" w:rsidP="00EA7A34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696F63" w:rsidRPr="00A57A59" w:rsidRDefault="00696F63" w:rsidP="00EA7A34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696F63" w:rsidRPr="00A57A59" w:rsidRDefault="00696F63" w:rsidP="00EA7A34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23/7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 используют их в речи;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 текст с целью его выборочного и полного понимания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определяют последовательность промежуточных целей с учетом конечного результата.   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лексики(прилагательных). Обучение монологическому высказываю по образцу.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картинки;ч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уровень усвоения.  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 xml:space="preserve">меют (или </w:t>
            </w:r>
            <w:r w:rsidRPr="00A57A59">
              <w:rPr>
                <w:rFonts w:ascii="Times New Roman" w:eastAsia="Calibri" w:hAnsi="Times New Roman" w:cs="Times New Roman"/>
                <w:bCs/>
              </w:rPr>
              <w:lastRenderedPageBreak/>
              <w:t>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696F63" w:rsidRPr="00A57A59" w:rsidRDefault="00696F63" w:rsidP="00EA7A3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помощью вопросов получить информацию.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696F63" w:rsidRPr="00A57A59" w:rsidRDefault="00696F63" w:rsidP="00EA7A34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696F63" w:rsidRPr="00A57A59" w:rsidRDefault="00696F63" w:rsidP="00EA7A34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 xml:space="preserve">реодоление импульсивности во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взаимоотношениях  со сверстниками.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29/13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чтении.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696F63" w:rsidRPr="00A57A59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696F63" w:rsidRPr="00A57A59" w:rsidRDefault="00696F63" w:rsidP="00EA7A34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16160" w:type="dxa"/>
            <w:gridSpan w:val="8"/>
          </w:tcPr>
          <w:p w:rsidR="00696F63" w:rsidRPr="00991133" w:rsidRDefault="00696F63" w:rsidP="00EA7A34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20 уроков</w:t>
            </w: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Том и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Мег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Чтение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соотнесение того, что известно и неизвестно.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34/2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Сколько тебе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лет?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Обучение чтению. Обучение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монологическому высказыванию.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 xml:space="preserve">Уметь высказываться на </w:t>
            </w:r>
            <w:r w:rsidRPr="00A57A59">
              <w:rPr>
                <w:sz w:val="22"/>
                <w:szCs w:val="22"/>
              </w:rPr>
              <w:lastRenderedPageBreak/>
              <w:t>заданную тему.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работать с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иллюстрацией.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35/3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использовать в речи </w:t>
            </w:r>
            <w:proofErr w:type="spellStart"/>
            <w:r w:rsidRPr="00A57A59">
              <w:rPr>
                <w:sz w:val="22"/>
                <w:szCs w:val="22"/>
              </w:rPr>
              <w:t>антонимичные</w:t>
            </w:r>
            <w:proofErr w:type="spellEnd"/>
            <w:r w:rsidRPr="00A57A59">
              <w:rPr>
                <w:sz w:val="22"/>
                <w:szCs w:val="22"/>
              </w:rPr>
              <w:t xml:space="preserve"> прилагательные;</w:t>
            </w:r>
          </w:p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96F63" w:rsidRPr="00A57A59" w:rsidRDefault="00696F63" w:rsidP="00EA7A34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Ознакомление с новым материалом. </w:t>
            </w:r>
            <w:r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696F63" w:rsidRPr="00A57A59" w:rsidRDefault="00696F63" w:rsidP="00EA7A34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37/5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96F63" w:rsidRPr="00A57A59" w:rsidRDefault="00696F63" w:rsidP="00EA7A34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читать с извлечением необходимой информации.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696F63" w:rsidRPr="00A57A59" w:rsidRDefault="00696F63" w:rsidP="00EA7A34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 xml:space="preserve">умение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выражать свои мысли в соответствии с задачей.</w:t>
            </w:r>
          </w:p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39/7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диалог-расспрос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Повторение глагола :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rPr>
          <w:trHeight w:val="1937"/>
        </w:trPr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696F63" w:rsidRPr="00A57A59" w:rsidRDefault="00696F63" w:rsidP="00EA7A34">
            <w:pPr>
              <w:rPr>
                <w:rFonts w:ascii="Times New Roman" w:eastAsia="Times New Roman" w:hAnsi="Times New Roman" w:cs="Times New Roman"/>
              </w:rPr>
            </w:pPr>
          </w:p>
          <w:p w:rsidR="00696F63" w:rsidRPr="00A57A59" w:rsidRDefault="00696F63" w:rsidP="00EA7A34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читать с извлечением необходимой информации. Уметь находить различия между двумя картинками и описывать их. Уметь </w:t>
            </w:r>
            <w:r w:rsidRPr="00A57A59">
              <w:rPr>
                <w:sz w:val="22"/>
                <w:szCs w:val="22"/>
              </w:rPr>
              <w:t xml:space="preserve">строить высказывание в соответствии с коммуникативными </w:t>
            </w:r>
            <w:r w:rsidRPr="00A57A59">
              <w:rPr>
                <w:sz w:val="22"/>
                <w:szCs w:val="22"/>
              </w:rPr>
              <w:lastRenderedPageBreak/>
              <w:t>задачами (с опорами и без использования опор).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используют адекватные языковые средства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для отображения своих чувств, мыслей и побуждений.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>Выполнение грамматических упражнений. Повторение 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lang w:val="uk-UA"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lastRenderedPageBreak/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96F63" w:rsidRPr="00A57A59" w:rsidRDefault="00696F63" w:rsidP="00EA7A34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 xml:space="preserve">Овладение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диалогическим высказыванием выражая просьбу, отдавая распоряжения.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47/15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696F63" w:rsidRPr="00A57A59" w:rsidRDefault="00696F63" w:rsidP="00EA7A34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55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49/17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Джек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Липтон</w:t>
            </w:r>
            <w:proofErr w:type="spellEnd"/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уметь </w:t>
            </w:r>
            <w:r w:rsidRPr="00A57A59">
              <w:rPr>
                <w:rFonts w:ascii="Times New Roman" w:hAnsi="Times New Roman" w:cs="Times New Roman"/>
              </w:rPr>
              <w:lastRenderedPageBreak/>
              <w:t>употреблять их в речи.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51/19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16160" w:type="dxa"/>
            <w:gridSpan w:val="8"/>
          </w:tcPr>
          <w:p w:rsidR="00696F63" w:rsidRPr="00991133" w:rsidRDefault="00696F63" w:rsidP="00EA7A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54/2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Pr="00A57A59">
              <w:rPr>
                <w:rFonts w:ascii="Times New Roman" w:hAnsi="Times New Roman" w:cs="Times New Roman"/>
              </w:rPr>
              <w:t xml:space="preserve"> Глаголы: </w:t>
            </w:r>
            <w:r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696F63" w:rsidRPr="00A57A59" w:rsidRDefault="00696F63" w:rsidP="00EA7A34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96F63" w:rsidRPr="00A57A59" w:rsidRDefault="00696F63" w:rsidP="00EA7A34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56/4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696F63" w:rsidRPr="00A57A59" w:rsidRDefault="00696F63" w:rsidP="00EA7A34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воспринимать англоязычную речь на 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696F63" w:rsidRPr="00A57A59" w:rsidRDefault="00696F63" w:rsidP="00EA7A34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58/6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696F63" w:rsidRPr="00A57A59" w:rsidRDefault="00696F63" w:rsidP="00EA7A34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извлечение необходимой информации из прочитанного.</w:t>
            </w:r>
          </w:p>
          <w:p w:rsidR="00696F63" w:rsidRPr="00A57A59" w:rsidRDefault="00696F63" w:rsidP="00EA7A3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lastRenderedPageBreak/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60/8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62/10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63/11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>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lastRenderedPageBreak/>
              <w:t xml:space="preserve">Выполнение грамматических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высказывание о себе по аналогии с образцом;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 xml:space="preserve">выделяют </w:t>
            </w:r>
            <w:r w:rsidRPr="00A57A59">
              <w:rPr>
                <w:rFonts w:ascii="Times New Roman" w:hAnsi="Times New Roman"/>
                <w:bCs/>
              </w:rPr>
              <w:lastRenderedPageBreak/>
              <w:t>количественные характеристики объектов, заданные словами.</w:t>
            </w:r>
          </w:p>
          <w:p w:rsidR="00696F63" w:rsidRPr="00A57A59" w:rsidRDefault="00696F63" w:rsidP="00EA7A34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64/12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696F63" w:rsidRPr="00A57A59" w:rsidRDefault="00696F63" w:rsidP="00EA7A3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65/13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696F63" w:rsidRPr="00A57A59" w:rsidRDefault="00696F63" w:rsidP="00EA7A34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696F63" w:rsidRPr="00A57A59" w:rsidRDefault="00696F63" w:rsidP="00EA7A34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 xml:space="preserve">бмениваются знаниями между членами группы для принятия </w:t>
            </w:r>
            <w:r w:rsidRPr="00A57A59">
              <w:rPr>
                <w:rFonts w:ascii="Times New Roman" w:eastAsia="Calibri" w:hAnsi="Times New Roman" w:cs="Times New Roman"/>
                <w:bCs/>
              </w:rPr>
              <w:lastRenderedPageBreak/>
              <w:t>эффективных совместных решений.</w:t>
            </w:r>
          </w:p>
          <w:p w:rsidR="00696F63" w:rsidRPr="00A57A59" w:rsidRDefault="00696F63" w:rsidP="00EA7A34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A57A59" w:rsidTr="00EA7A34">
        <w:tc>
          <w:tcPr>
            <w:tcW w:w="893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696F63" w:rsidRPr="00A57A59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6F63" w:rsidRPr="00A57A59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A57A59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>
        <w:rPr>
          <w:b/>
          <w:bCs/>
          <w:sz w:val="32"/>
          <w:szCs w:val="32"/>
          <w:shd w:val="clear" w:color="auto" w:fill="FFFFFF"/>
        </w:rPr>
        <w:t>4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696F63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696F63" w:rsidRPr="00184CFA" w:rsidRDefault="00696F63" w:rsidP="00696F63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6160" w:type="dxa"/>
        <w:tblInd w:w="-785" w:type="dxa"/>
        <w:tblLayout w:type="fixed"/>
        <w:tblLook w:val="04A0"/>
      </w:tblPr>
      <w:tblGrid>
        <w:gridCol w:w="893"/>
        <w:gridCol w:w="1560"/>
        <w:gridCol w:w="3685"/>
        <w:gridCol w:w="3402"/>
        <w:gridCol w:w="3643"/>
        <w:gridCol w:w="1488"/>
        <w:gridCol w:w="71"/>
        <w:gridCol w:w="1418"/>
      </w:tblGrid>
      <w:tr w:rsidR="00696F63" w:rsidRPr="007D1585" w:rsidTr="00EA7A34">
        <w:trPr>
          <w:trHeight w:val="1992"/>
        </w:trPr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№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7D15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696F63" w:rsidRPr="007D1585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696F63" w:rsidRPr="007D1585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96F63" w:rsidRPr="007D1585" w:rsidRDefault="00696F63" w:rsidP="00EA7A34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7D1585">
              <w:rPr>
                <w:color w:val="000000"/>
                <w:sz w:val="22"/>
                <w:szCs w:val="22"/>
              </w:rPr>
              <w:t xml:space="preserve"> </w:t>
            </w:r>
            <w:r w:rsidRPr="007D1585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696F63" w:rsidRPr="007D1585" w:rsidRDefault="00696F63" w:rsidP="00EA7A34">
            <w:pPr>
              <w:jc w:val="center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418" w:type="dxa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7D1585">
              <w:rPr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696F63" w:rsidRPr="007D1585" w:rsidTr="00EA7A34">
        <w:tc>
          <w:tcPr>
            <w:tcW w:w="16160" w:type="dxa"/>
            <w:gridSpan w:val="8"/>
          </w:tcPr>
          <w:p w:rsidR="00696F63" w:rsidRPr="00991133" w:rsidRDefault="00696F63" w:rsidP="00EA7A34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</w:t>
            </w:r>
            <w:r w:rsidRPr="007D1585">
              <w:rPr>
                <w:rFonts w:ascii="Times New Roman" w:hAnsi="Times New Roman" w:cs="Times New Roman"/>
              </w:rPr>
              <w:lastRenderedPageBreak/>
              <w:t>соответствия между текстом и картинкой.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>Знать лексику по теме,  используют ее в речи;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короткие тексты;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находить в прослушанном тексте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запрашиваемую информацию;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 w:val="restart"/>
          </w:tcPr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</w:r>
            <w:r w:rsidRPr="007D1585">
              <w:rPr>
                <w:rFonts w:ascii="Times New Roman" w:hAnsi="Times New Roman" w:cs="Times New Roman"/>
              </w:rPr>
              <w:lastRenderedPageBreak/>
              <w:t>тать новые знания, умения, совершенствовать имеющиеся;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соответствия между русскими и </w:t>
            </w:r>
            <w:r w:rsidRPr="007D1585">
              <w:rPr>
                <w:rFonts w:ascii="Times New Roman" w:hAnsi="Times New Roman" w:cs="Times New Roman"/>
              </w:rPr>
              <w:lastRenderedPageBreak/>
              <w:t>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7D1585">
              <w:rPr>
                <w:rFonts w:ascii="Times New Roman" w:hAnsi="Times New Roman" w:cs="Times New Roman"/>
              </w:rPr>
              <w:softHyphen/>
              <w:t>ния предметных учебных задач необходимые словари, эн</w:t>
            </w:r>
            <w:r w:rsidRPr="007D1585">
              <w:rPr>
                <w:rFonts w:ascii="Times New Roman" w:hAnsi="Times New Roman" w:cs="Times New Roman"/>
              </w:rPr>
              <w:softHyphen/>
              <w:t>циклопедии, справочники, электронные диски; сопоставля</w:t>
            </w:r>
            <w:r w:rsidRPr="007D1585">
              <w:rPr>
                <w:rFonts w:ascii="Times New Roman" w:hAnsi="Times New Roman" w:cs="Times New Roman"/>
              </w:rPr>
              <w:softHyphen/>
              <w:t>ют и отбирают информацию, полученную из различных ис</w:t>
            </w:r>
            <w:r w:rsidRPr="007D1585">
              <w:rPr>
                <w:rFonts w:ascii="Times New Roman" w:hAnsi="Times New Roman" w:cs="Times New Roman"/>
              </w:rPr>
              <w:softHyphen/>
              <w:t>точников;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расспрашивают друг друга о своих семьях;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чают на вопросы </w:t>
            </w:r>
            <w:r w:rsidRPr="007D1585">
              <w:rPr>
                <w:rFonts w:ascii="Times New Roman" w:hAnsi="Times New Roman" w:cs="Times New Roman"/>
              </w:rPr>
              <w:lastRenderedPageBreak/>
              <w:t>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>ходимости отстаивают свою точку зрения, аргументируя ее;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ведут диалоги этикетного характера, поддерживая разговор, запрашивая информацию; ведут диалог-расспрос, касающийся того, что и где делают люди;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питомцы.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Построение общих вопросов.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постановки вопросов в настоящем времени. Чтение текста с общим пониманием прочитанного.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оперировать вопросительными конструкциями по опоре.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вести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диалог-распросс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рассказать о себе, о своих обычных занятиях (с опорой);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спорт.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Совершенствование употребления вопросительных слов, оперирование вопросительными конструкциями. 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Знать правило </w:t>
            </w:r>
            <w:r w:rsidRPr="007D1585">
              <w:rPr>
                <w:rFonts w:ascii="Times New Roman" w:eastAsia="Calibri" w:hAnsi="Times New Roman" w:cs="Times New Roman"/>
              </w:rPr>
              <w:t>построения вопросов в простом настоящем времени.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отвечать на вопросы о себе.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Виды деятельности.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Притяжательный падеж существительных. Разыгрывание этикетного диалога на основе услышанных реплик, постановка вопросов по опорам.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 Уметь употреблять притяжательные местоимения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Интересы Джона.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 правила образования множественного числа существительного; составляют предложения по образцу; чтение.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7D1585">
              <w:rPr>
                <w:rFonts w:ascii="Times New Roman" w:eastAsia="Calibri" w:hAnsi="Times New Roman" w:cs="Times New Roman"/>
              </w:rPr>
              <w:t xml:space="preserve">устанавливать соответствия между произносимыми звуками и транскрипционными знаками, </w:t>
            </w:r>
            <w:r w:rsidRPr="007D1585">
              <w:rPr>
                <w:rFonts w:ascii="Times New Roman" w:eastAsia="Times New Roman" w:hAnsi="Times New Roman" w:cs="Times New Roman"/>
              </w:rPr>
              <w:t>Уметь составлять предложения по образцу.</w:t>
            </w:r>
            <w:r w:rsidRPr="007D1585">
              <w:rPr>
                <w:rFonts w:ascii="Times New Roman" w:eastAsia="Calibri" w:hAnsi="Times New Roman" w:cs="Times New Roman"/>
              </w:rPr>
              <w:t xml:space="preserve"> Уметь выделять тему и основное содержание текста, выбирая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наиболее подходящее заглавие к нему.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Семья Джона.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Притяжательный падеж. </w:t>
            </w:r>
            <w:r w:rsidRPr="007D1585">
              <w:rPr>
                <w:rFonts w:ascii="Times New Roman" w:hAnsi="Times New Roman" w:cs="Times New Roman"/>
              </w:rPr>
              <w:t>Повторение лексического материала, разыгрывание диалога-расспроса по опорам. Чтение.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выделять тему и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основное содержание текста, выбирая наиболее подходящее заглавие к нему.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7/7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Ежедневные занятия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 Повторение правила образования множественного числа. - Повторение образование притяжательного падежа. Повторение правила построения вопросов в простом настоящем времени.</w:t>
            </w:r>
          </w:p>
          <w:p w:rsidR="00696F63" w:rsidRPr="007D1585" w:rsidRDefault="00696F63" w:rsidP="00EA7A34">
            <w:pPr>
              <w:rPr>
                <w:rFonts w:ascii="Times New Roman" w:eastAsia="Calibri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8/8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 и при чтении.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говорения.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Джон и его семья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Настоящее простое время. Притяжательный падеж.</w:t>
            </w:r>
            <w:r w:rsidRPr="007D1585">
              <w:rPr>
                <w:rFonts w:ascii="Times New Roman" w:eastAsia="Calibri" w:hAnsi="Times New Roman" w:cs="Times New Roman"/>
              </w:rPr>
              <w:t xml:space="preserve"> Множественное число. Контроль  чтения.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 текст с различной глубиной проникновения в его содержание.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11/11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Мой день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  <w:r w:rsidRPr="007D1585">
              <w:rPr>
                <w:rFonts w:ascii="Times New Roman" w:eastAsia="Calibri" w:hAnsi="Times New Roman" w:cs="Times New Roman"/>
              </w:rPr>
              <w:t xml:space="preserve"> Проект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находят в прослушанном тексте запрашиваемую информацию; 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12/12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 членов семьи.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  <w:r w:rsidRPr="007D1585">
              <w:rPr>
                <w:rFonts w:ascii="Times New Roman" w:eastAsia="Calibri" w:hAnsi="Times New Roman" w:cs="Times New Roman"/>
              </w:rPr>
              <w:t xml:space="preserve"> Настоящее продолженное время.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 знать настоящее продолженное время, ситуации его употребления.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13/13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Настоящее продолженное время.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вести диалог-расспрос о событиях, изображенных на картинках; разыгрывать диалоги; читают слова, соотносить  произносимые звуки  с транскрипционными значками.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rPr>
          <w:trHeight w:val="3159"/>
        </w:trPr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14/14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Чем заняться в воскресенье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Отрицания в настоящем продолженном времени.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делать логические выводы о структуре отрицательных предложений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progressive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696F63" w:rsidRPr="007D1585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создавать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16/16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Типичное утро школьника.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7D1585">
              <w:rPr>
                <w:rFonts w:ascii="Times New Roman" w:hAnsi="Times New Roman" w:cs="Times New Roman"/>
              </w:rPr>
              <w:t xml:space="preserve"> Вопросы в настоящем продолженном времени.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воспринимать текст на слух с целью извлечения конкретной информации, разыгрывать мини диалоги на основе грамматического материала.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16160" w:type="dxa"/>
            <w:gridSpan w:val="8"/>
          </w:tcPr>
          <w:p w:rsidR="00696F63" w:rsidRPr="00991133" w:rsidRDefault="00696F63" w:rsidP="00EA7A34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четверть, 16 часов</w:t>
            </w: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17/1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Повседневные занятия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Построение краткого диалога, совершенствование техники чтения, чтение текста с последующим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его частей.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и понимать текст с различной глубиной проникновения в их содержание;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выделять тему и основное содержание текста, выбирая наиболее подходящее заглавие к нему;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разыгрывать мини-диалоги на данную тему.</w:t>
            </w:r>
          </w:p>
        </w:tc>
        <w:tc>
          <w:tcPr>
            <w:tcW w:w="3643" w:type="dxa"/>
            <w:vMerge w:val="restart"/>
          </w:tcPr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7D1585">
              <w:rPr>
                <w:rFonts w:ascii="Times New Roman" w:hAnsi="Times New Roman" w:cs="Times New Roman"/>
              </w:rPr>
              <w:softHyphen/>
              <w:t>тать новые знания, умения, совершенствовать имеющиеся;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>тного задания учатся давать оценку его результатам;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том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>вать содержание в сжатом, выборочном или развернутом виде.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</w:t>
            </w:r>
            <w:r w:rsidRPr="007D1585">
              <w:rPr>
                <w:rFonts w:ascii="Times New Roman" w:hAnsi="Times New Roman" w:cs="Times New Roman"/>
              </w:rPr>
              <w:lastRenderedPageBreak/>
              <w:t>слух и в устной речи;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18/2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Жилища британцев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составлять предложения по образцу.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19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воспринимать на слух слова, словосочетания, короткие тексты, диалоги;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Личные местоимения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личные местоимения в объектном падеже; уметь читать незнакомые слова по аналогии. Уметь  воспринимать на слух слова, словосочетания, короткие тексты, диалоги;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информацию. Знать предлоги места. 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и комнаты.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7D1585">
              <w:rPr>
                <w:rFonts w:ascii="Times New Roman" w:hAnsi="Times New Roman" w:cs="Times New Roman"/>
              </w:rPr>
              <w:lastRenderedPageBreak/>
              <w:t>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читать и понимать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текст с различной глубиной проникновения в его содержание; выделять тему и основное содержание текста, выбирая наиболее подходящее заглавие к нему;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Строить короткое монологическое высказывание по картинке.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Строения на улице.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 Знают конструкцию «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7D1585">
              <w:rPr>
                <w:rFonts w:ascii="Times New Roman" w:eastAsia="Calibri" w:hAnsi="Times New Roman" w:cs="Times New Roman"/>
              </w:rPr>
              <w:t>?».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в речи грамматические времена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Мебель.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Различение на слух схожих английских слов, восприятие текста на слух с целью заполнения пропусков слов, 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, подбор адекватного вопроса к имеющимся ответам.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-Уметь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нему. Уметь находить нужную информацию из прочитанного текста.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дома или квартиры.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  <w:r w:rsidRPr="007D1585">
              <w:rPr>
                <w:rFonts w:ascii="Times New Roman" w:eastAsia="Calibri" w:hAnsi="Times New Roman" w:cs="Times New Roman"/>
              </w:rPr>
              <w:t xml:space="preserve"> Употребление предлога «на» и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«в».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составлять монолог, описывая свою квартиру или дом; заканчивать предложения, диалоги, письмо; устанавливать соответствия между предлогами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on</w:t>
            </w:r>
            <w:proofErr w:type="spellEnd"/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 их русскими аналогами.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Дом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пройденного материала по разделу.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полным, частичным и выборочным пониманием; составлять предложения по образцу.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Введение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.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составлять высказывание по плану. </w:t>
            </w:r>
            <w:r w:rsidRPr="007D1585">
              <w:rPr>
                <w:rFonts w:ascii="Times New Roman" w:eastAsia="Calibri" w:hAnsi="Times New Roman" w:cs="Times New Roman"/>
              </w:rPr>
              <w:t xml:space="preserve">Уметь  читать текст с полным, частичным и выборочным пониманием. Уметь </w:t>
            </w: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Описание классной комнаты.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 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  вести диалог-расспрос о своей школе.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Школьный день.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Установление соответствия между текстом, воспринимаемым на слух, и картинками. </w:t>
            </w:r>
            <w:proofErr w:type="spellStart"/>
            <w:r w:rsidRPr="007D1585">
              <w:rPr>
                <w:rFonts w:ascii="Times New Roman" w:hAnsi="Times New Roman" w:cs="Times New Roman"/>
              </w:rPr>
              <w:t>Чтение.Новая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 лексика.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выделением основного содержания и запрашивать информацию;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Знать новую лексику по теме и уметь употреблять ее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Сборы в школу.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 читать текст с выделением основного содержания. Уметь использовать изученные грамматические единицы в речи.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Уметь строить высказывание по картинке. Уметь задавать вопросы и отвечать на </w:t>
            </w:r>
            <w:r w:rsidRPr="007D1585">
              <w:rPr>
                <w:rFonts w:ascii="Times New Roman" w:eastAsia="Times New Roman" w:hAnsi="Times New Roman" w:cs="Times New Roman"/>
              </w:rPr>
              <w:lastRenderedPageBreak/>
              <w:t xml:space="preserve">вопросы с использованием конструкции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31/15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Школьная столовая.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Повторение изученной лексики, грамматического материала.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отвечать на вопросы по картинке; уметь задавать вопросы с использованием изученных грамматических конструкций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16160" w:type="dxa"/>
            <w:gridSpan w:val="8"/>
          </w:tcPr>
          <w:p w:rsidR="00696F63" w:rsidRPr="00991133" w:rsidRDefault="00696F63" w:rsidP="00EA7A34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91133">
              <w:rPr>
                <w:rFonts w:ascii="Times New Roman" w:hAnsi="Times New Roman" w:cs="Times New Roman"/>
                <w:b/>
              </w:rPr>
              <w:t xml:space="preserve"> четверть, 19 уроков</w:t>
            </w: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Работа с текстом «Школа Марии».</w:t>
            </w:r>
            <w:r w:rsidRPr="007D1585">
              <w:rPr>
                <w:rFonts w:ascii="Times New Roman" w:hAnsi="Times New Roman" w:cs="Times New Roman"/>
              </w:rPr>
              <w:t xml:space="preserve"> Совершенствование употребления вопросительной формы конструкции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is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>, чтение текста с общим пониманием прочитанного.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читать и понимать  текст с различной глубиной проникновения в его содержание; выделять тему и основное содержание текста, выбирая наиболее подходящее заглавие к нему; знать правило использования слов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some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any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английском языке;</w:t>
            </w:r>
          </w:p>
        </w:tc>
        <w:tc>
          <w:tcPr>
            <w:tcW w:w="3643" w:type="dxa"/>
            <w:vMerge w:val="restart"/>
          </w:tcPr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7D1585">
              <w:rPr>
                <w:rFonts w:ascii="Times New Roman" w:hAnsi="Times New Roman" w:cs="Times New Roman"/>
              </w:rPr>
              <w:softHyphen/>
              <w:t>ные приборы, средства ИКТ); в ходе представления проек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тного </w:t>
            </w:r>
            <w:r w:rsidRPr="007D1585">
              <w:rPr>
                <w:rFonts w:ascii="Times New Roman" w:hAnsi="Times New Roman" w:cs="Times New Roman"/>
              </w:rPr>
              <w:lastRenderedPageBreak/>
              <w:t>задания учатся давать оценку его результатам;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lastRenderedPageBreak/>
              <w:t>is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are</w:t>
            </w:r>
            <w:r w:rsidRPr="007D1585">
              <w:rPr>
                <w:rFonts w:ascii="Times New Roman" w:hAnsi="Times New Roman" w:cs="Times New Roman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7D1585">
              <w:rPr>
                <w:rFonts w:ascii="Times New Roman" w:hAnsi="Times New Roman" w:cs="Times New Roman"/>
                <w:lang w:val="en-US"/>
              </w:rPr>
              <w:t>some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any</w:t>
            </w:r>
            <w:r w:rsidRPr="007D1585">
              <w:rPr>
                <w:rFonts w:ascii="Times New Roman" w:hAnsi="Times New Roman" w:cs="Times New Roman"/>
              </w:rPr>
              <w:t xml:space="preserve">, с антонимическими значениями, 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</w:t>
            </w:r>
          </w:p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Школы в Англии.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  составлять предложения по образцу.</w:t>
            </w:r>
            <w:r w:rsidRPr="007D1585">
              <w:rPr>
                <w:rFonts w:ascii="Times New Roman" w:hAnsi="Times New Roman" w:cs="Times New Roman"/>
              </w:rPr>
              <w:t xml:space="preserve"> Уметь воспринимать  текст на слух с целью понимания основного содержания.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Вежливые слова.</w:t>
            </w:r>
          </w:p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оперирование вопросительными конструкциями, построение </w:t>
            </w:r>
            <w:r w:rsidRPr="007D1585">
              <w:rPr>
                <w:rFonts w:ascii="Times New Roman" w:hAnsi="Times New Roman" w:cs="Times New Roman"/>
              </w:rPr>
              <w:lastRenderedPageBreak/>
              <w:t>команд и вежливых просьб на основе опор, совершенствование техники чтения.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воспринимать на слух слова, словосочетания, короткие тексты, диалоги; находить в прослушанном тексте запрашиваемую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информацию;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Напитки и еда.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Составление диалогов по теме «Мой любимый напиток». Написание и произношение существительных, глаголов и прилагательных.  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составляют диалоги по образцу; составлять вопросы с конструкцией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thereare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37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Завтрак дома.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Безличные предложения. </w:t>
            </w:r>
            <w:proofErr w:type="spellStart"/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Аудировани</w:t>
            </w:r>
            <w:proofErr w:type="spellEnd"/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it’s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случаи ее употребления;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конверсию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38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Традиции питания в Англии.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  <w:r w:rsidRPr="007D1585">
              <w:rPr>
                <w:rFonts w:ascii="Times New Roman" w:hAnsi="Times New Roman" w:cs="Times New Roman"/>
              </w:rPr>
              <w:t xml:space="preserve"> Чтение текста с общим пониманием прочитанного.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конструкцию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would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you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like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уметь использовать её в речи;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39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кафе.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прилагательных.</w:t>
            </w:r>
            <w:r w:rsidRPr="007D1585">
              <w:rPr>
                <w:rFonts w:ascii="Times New Roman" w:hAnsi="Times New Roman" w:cs="Times New Roman"/>
              </w:rPr>
              <w:t xml:space="preserve">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степени сравнения прилагательных и уметь использовать их в речи; уметь читать тексты, выделяя основное содержание, уметь прогнозировать  содержание текстов на основе картинок. 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 школьной столовой.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Выполнение упражнений на образования степеней сравнения прилагательных, </w:t>
            </w:r>
            <w:r w:rsidRPr="007D1585">
              <w:rPr>
                <w:rFonts w:ascii="Times New Roman" w:hAnsi="Times New Roman" w:cs="Times New Roman"/>
              </w:rPr>
              <w:t>чтение и установление соответствия между предложениями и картинками.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использовать степени сравнения прилагательных при описании картинок.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Завтрак дома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 xml:space="preserve">Чтение текста с последующим его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озаглавливанием</w:t>
            </w:r>
            <w:proofErr w:type="spellEnd"/>
            <w:r w:rsidRPr="007D1585">
              <w:rPr>
                <w:rFonts w:ascii="Times New Roman" w:hAnsi="Times New Roman" w:cs="Times New Roman"/>
              </w:rPr>
              <w:t>. Лексико-грамматические упражнения.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выполнять задания на понимание текста;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единицы в письменной и устной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Что у нас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есть в холодильнике.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Работа с текстом «Это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вечеринка». Повторение пройденного материала по разделу.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lastRenderedPageBreak/>
              <w:t xml:space="preserve">Уметь писать новые слова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изолированно и в контексте;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читать тексты с полным, частичным и выборочным пониманием; составлять предложения по образцу.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Здоровье и еда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Лексико-грамматические упражнения. Самостоятельная работа по разделу.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Наши любимые блюда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Лексико-грамматические упражнения. Работа над ошибками. 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 Уметь употреблять в речи изученные лексические и грамматические единицы.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Мои Любимые Блюда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Проект. Лексика по теме «Еда».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делать сообщение по результатам выполненной проектной работы Уметь рассказать  о любимой еде с опорой на картинку и план.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suppressAutoHyphens/>
              <w:snapToGrid w:val="0"/>
              <w:spacing w:line="220" w:lineRule="exact"/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Природа. Времена года.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7D1585">
              <w:rPr>
                <w:rFonts w:ascii="Times New Roman" w:hAnsi="Times New Roman" w:cs="Times New Roman"/>
                <w:lang w:val="en-US"/>
              </w:rPr>
              <w:t>good</w:t>
            </w:r>
            <w:r w:rsidRPr="007D1585">
              <w:rPr>
                <w:rFonts w:ascii="Times New Roman" w:hAnsi="Times New Roman" w:cs="Times New Roman"/>
              </w:rPr>
              <w:t xml:space="preserve">, </w:t>
            </w:r>
            <w:r w:rsidRPr="007D1585">
              <w:rPr>
                <w:rFonts w:ascii="Times New Roman" w:hAnsi="Times New Roman" w:cs="Times New Roman"/>
                <w:lang w:val="en-US"/>
              </w:rPr>
              <w:t>bad</w:t>
            </w:r>
            <w:r w:rsidRPr="007D1585">
              <w:rPr>
                <w:rFonts w:ascii="Times New Roman" w:hAnsi="Times New Roman" w:cs="Times New Roman"/>
              </w:rPr>
              <w:t xml:space="preserve">, знакомство с лексическими единицами по теме, чтение текстов с целью их </w:t>
            </w:r>
            <w:proofErr w:type="spellStart"/>
            <w:r w:rsidRPr="007D1585">
              <w:rPr>
                <w:rFonts w:ascii="Times New Roman" w:hAnsi="Times New Roman" w:cs="Times New Roman"/>
              </w:rPr>
              <w:t>озаглавливания</w:t>
            </w:r>
            <w:proofErr w:type="spellEnd"/>
            <w:r w:rsidRPr="007D158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читать текст с полным пониманием прочитанного. Знать новую лексику по теме. Уметь строить короткие высказывания на заданную тему. Знать степени сравнения прилагательных «хороший», «плохой».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разных городах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  <w:iCs/>
              </w:rPr>
              <w:t xml:space="preserve">Погода в разных городах и в разное время года. Занятия людей и погода. Обучение </w:t>
            </w:r>
            <w:proofErr w:type="spellStart"/>
            <w:r w:rsidRPr="007D1585">
              <w:rPr>
                <w:rFonts w:ascii="Times New Roman" w:hAnsi="Times New Roman" w:cs="Times New Roman"/>
                <w:iCs/>
              </w:rPr>
              <w:t>аудированию</w:t>
            </w:r>
            <w:proofErr w:type="spellEnd"/>
            <w:r w:rsidRPr="007D158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 с новыми лексическими единицами,  короткие тексты, диалоги;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 находить в прослушанном тексте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запрашиваемую информацию;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прослушанному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48/16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Занятия людей и погода.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Степени сравнения прилагательных «хороший» и «плохой».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использовать прилагательные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good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bаd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 речи;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-использовать тренировочных заданиях ранее изученные прилагательные в сравнительной степени. Уметь строить короткое высказывание с опорой. 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49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 в разное время года.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Степени сравнения   многосложных прилагательных.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eastAsia="Calibri" w:hAnsi="Times New Roman" w:cs="Times New Roman"/>
              </w:rPr>
              <w:t>. Глагол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 xml:space="preserve"> to be.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Знать правило образования степеней сравнения прилагательных в  английском языке.</w:t>
            </w:r>
            <w:r w:rsidRPr="007D1585">
              <w:rPr>
                <w:rFonts w:ascii="Times New Roman" w:eastAsia="Calibri" w:hAnsi="Times New Roman" w:cs="Times New Roman"/>
              </w:rPr>
              <w:t xml:space="preserve"> Уметь использовать в тренировочных заданиях прилагательные в сравнительной степени; 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P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ast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(глагол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) и использовать  формы этого глагола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50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51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 Выполнение лексико-грамматических упражнений.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осуществлять рефлексию, определяя, чему они научились.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16160" w:type="dxa"/>
            <w:gridSpan w:val="8"/>
          </w:tcPr>
          <w:p w:rsidR="00696F63" w:rsidRPr="00991133" w:rsidRDefault="00696F63" w:rsidP="00EA7A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91133">
              <w:rPr>
                <w:rFonts w:ascii="Times New Roman" w:hAnsi="Times New Roman" w:cs="Times New Roman"/>
                <w:b/>
              </w:rPr>
              <w:t>четверть, 17 уроков</w:t>
            </w: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находить в прослушанном тексте запрашиваемую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информацию;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прослушанному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43" w:type="dxa"/>
            <w:vMerge w:val="restart"/>
          </w:tcPr>
          <w:p w:rsidR="00696F63" w:rsidRPr="007D1585" w:rsidRDefault="00696F63" w:rsidP="00EA7A34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7D1585">
              <w:rPr>
                <w:rFonts w:ascii="Times New Roman" w:hAnsi="Times New Roman" w:cs="Times New Roma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ты; испытывают желание осваивать </w:t>
            </w:r>
            <w:r w:rsidRPr="007D1585">
              <w:rPr>
                <w:rFonts w:ascii="Times New Roman" w:hAnsi="Times New Roman" w:cs="Times New Roman"/>
              </w:rPr>
              <w:lastRenderedPageBreak/>
              <w:t>новые виды деятельности, участвовать в творческом, сози</w:t>
            </w:r>
            <w:r w:rsidRPr="007D1585">
              <w:rPr>
                <w:rFonts w:ascii="Times New Roman" w:hAnsi="Times New Roman" w:cs="Times New Roman"/>
              </w:rPr>
              <w:softHyphen/>
              <w:t>дательном процессе.</w:t>
            </w:r>
          </w:p>
          <w:p w:rsidR="00696F63" w:rsidRPr="007D1585" w:rsidRDefault="00696F63" w:rsidP="00EA7A34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Регулятивные:</w:t>
            </w:r>
            <w:r w:rsidRPr="007D1585">
              <w:rPr>
                <w:rFonts w:ascii="Times New Roman" w:hAnsi="Times New Roman" w:cs="Times New Roma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7D1585">
              <w:rPr>
                <w:rFonts w:ascii="Times New Roman" w:hAnsi="Times New Roman" w:cs="Times New Roman"/>
              </w:rPr>
              <w:softHyphen/>
              <w:t>чу; планируют необходимые действия, опе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696F63" w:rsidRPr="007D1585" w:rsidRDefault="00696F63" w:rsidP="00EA7A34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Выполняют проектное задание, подводят итоги анной работы, оценивают результаты.</w:t>
            </w:r>
          </w:p>
          <w:p w:rsidR="00696F63" w:rsidRPr="007D1585" w:rsidRDefault="00696F63" w:rsidP="00EA7A34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1585">
              <w:rPr>
                <w:rFonts w:ascii="Times New Roman" w:hAnsi="Times New Roman" w:cs="Times New Roman"/>
              </w:rPr>
              <w:t xml:space="preserve"> осознают познавательную задачу; читают и слушают, извлекая нуж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7D1585">
              <w:rPr>
                <w:rFonts w:ascii="Times New Roman" w:hAnsi="Times New Roman" w:cs="Times New Roman"/>
                <w:lang w:val="en-US"/>
              </w:rPr>
              <w:t>there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was</w:t>
            </w:r>
            <w:r w:rsidRPr="007D1585">
              <w:rPr>
                <w:rFonts w:ascii="Times New Roman" w:hAnsi="Times New Roman" w:cs="Times New Roman"/>
              </w:rPr>
              <w:t>/</w:t>
            </w:r>
            <w:r w:rsidRPr="007D1585">
              <w:rPr>
                <w:rFonts w:ascii="Times New Roman" w:hAnsi="Times New Roman" w:cs="Times New Roman"/>
                <w:lang w:val="en-US"/>
              </w:rPr>
              <w:t>were</w:t>
            </w:r>
            <w:r w:rsidRPr="007D1585">
              <w:rPr>
                <w:rFonts w:ascii="Times New Roman" w:hAnsi="Times New Roman" w:cs="Times New Roman"/>
              </w:rPr>
              <w:t xml:space="preserve">, знакомятся с грамматическим временем  </w:t>
            </w:r>
            <w:r w:rsidRPr="007D1585">
              <w:rPr>
                <w:rFonts w:ascii="Times New Roman" w:hAnsi="Times New Roman" w:cs="Times New Roman"/>
                <w:lang w:val="en-US"/>
              </w:rPr>
              <w:t>past</w:t>
            </w:r>
            <w:r w:rsidRPr="007D1585">
              <w:rPr>
                <w:rFonts w:ascii="Times New Roman" w:hAnsi="Times New Roman" w:cs="Times New Roman"/>
              </w:rPr>
              <w:t xml:space="preserve"> </w:t>
            </w:r>
            <w:r w:rsidRPr="007D1585">
              <w:rPr>
                <w:rFonts w:ascii="Times New Roman" w:hAnsi="Times New Roman" w:cs="Times New Roman"/>
                <w:lang w:val="en-US"/>
              </w:rPr>
              <w:t>simple</w:t>
            </w:r>
            <w:r w:rsidRPr="007D1585">
              <w:rPr>
                <w:rFonts w:ascii="Times New Roman" w:hAnsi="Times New Roman" w:cs="Times New Roman"/>
              </w:rPr>
              <w:t>,  учатся составлять несложный план английского текста; переда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вать содержание в сжатом, выборочном или развернутом виде в настоящем, прошедшем и </w:t>
            </w:r>
            <w:r w:rsidRPr="007D1585">
              <w:rPr>
                <w:rFonts w:ascii="Times New Roman" w:hAnsi="Times New Roman" w:cs="Times New Roman"/>
              </w:rPr>
              <w:lastRenderedPageBreak/>
              <w:t>будущем времени.</w:t>
            </w:r>
          </w:p>
          <w:p w:rsidR="00696F63" w:rsidRPr="007D1585" w:rsidRDefault="00696F63" w:rsidP="00EA7A34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96F63" w:rsidRPr="007D1585" w:rsidRDefault="00696F63" w:rsidP="00EA7A34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1585">
              <w:rPr>
                <w:rFonts w:ascii="Times New Roman" w:hAnsi="Times New Roman" w:cs="Times New Roman"/>
              </w:rPr>
              <w:t xml:space="preserve"> задают вопросы, слушают и отве</w:t>
            </w:r>
            <w:r w:rsidRPr="007D1585">
              <w:rPr>
                <w:rFonts w:ascii="Times New Roman" w:hAnsi="Times New Roman" w:cs="Times New Roma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7D1585">
              <w:rPr>
                <w:rFonts w:ascii="Times New Roman" w:hAnsi="Times New Roman" w:cs="Times New Roman"/>
              </w:rPr>
              <w:softHyphen/>
              <w:t xml:space="preserve">ходимости отстаивают свою точку зрения, аргументируя ее; 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7D1585">
              <w:rPr>
                <w:rFonts w:ascii="Times New Roman" w:hAnsi="Times New Roman" w:cs="Times New Roman"/>
              </w:rPr>
              <w:softHyphen/>
              <w:t>стах, а также приемы слушания; учатся искать свою пози</w:t>
            </w:r>
            <w:r w:rsidRPr="007D1585">
              <w:rPr>
                <w:rFonts w:ascii="Times New Roman" w:hAnsi="Times New Roman" w:cs="Times New Roman"/>
              </w:rPr>
              <w:softHyphen/>
              <w:t>цию в многообразии эстетических и культурных предпоч</w:t>
            </w:r>
            <w:r w:rsidRPr="007D1585">
              <w:rPr>
                <w:rFonts w:ascii="Times New Roman" w:hAnsi="Times New Roman" w:cs="Times New Roman"/>
              </w:rPr>
              <w:softHyphen/>
              <w:t>тений</w:t>
            </w: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53/2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Поход в магазин.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Диалог-расспрос. </w:t>
            </w: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Глаголы прошедшего времени.</w:t>
            </w:r>
            <w:r w:rsidRPr="007D1585">
              <w:rPr>
                <w:rFonts w:ascii="Times New Roman" w:eastAsia="Calibri" w:hAnsi="Times New Roman" w:cs="Times New Roman"/>
              </w:rPr>
              <w:t xml:space="preserve"> Восприятие  на слух слова, словосочетания, короткие тексты, диалоги.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воспринимать на слух слова, словосочетания, короткие тексты, диалоги;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находить в прослушанном тексте запрашиваемую информацию;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отвечать на вопросы с опорой на картинку по прослушанному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аудиотексту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диалоги по картинкам.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54/3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Знакомство с новыми ЛЕ. Обучение говорению.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рассказать о походе в магазин, используя изученную конструкцию; знать новые ЛЕ по теме и употреблять их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55/4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 по городам и странам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Погода. Прошедшее простое время. Неопределенная форма глагола. Работа с текстом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произносить окончание –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ed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«правильных» глаголов;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использовать новое время в речи; знать с новые ЛЕ по теме и употреблять их в речи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56/5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Путешествие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Развитие навыков устной речи по теме «Путешествие». Инфинитив.</w:t>
            </w:r>
            <w:r w:rsidRPr="007D1585">
              <w:rPr>
                <w:rFonts w:ascii="Times New Roman" w:hAnsi="Times New Roman" w:cs="Times New Roman"/>
              </w:rPr>
              <w:t xml:space="preserve"> Отрицания и вопросы в прошедшем времени.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в речи прошедшее простое время, задавать вопросы, давать краткие ответы.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57/6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Выходные дни в семье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Баркеров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>. Будущее простое время.</w:t>
            </w:r>
            <w:r w:rsidRPr="007D1585">
              <w:rPr>
                <w:rFonts w:ascii="Times New Roman" w:hAnsi="Times New Roman" w:cs="Times New Roman"/>
              </w:rPr>
              <w:t xml:space="preserve"> Восприятие текста на слух с целью понимания основного содержания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34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составлять высказывания о будущих событиях, о летних каникулах;</w:t>
            </w:r>
          </w:p>
          <w:p w:rsidR="00696F63" w:rsidRPr="007D1585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с новые ЛЕ по теме и </w:t>
            </w:r>
            <w:r w:rsidRPr="007D1585">
              <w:rPr>
                <w:rFonts w:ascii="Times New Roman" w:eastAsia="Calibri" w:hAnsi="Times New Roman" w:cs="Times New Roman"/>
              </w:rPr>
              <w:lastRenderedPageBreak/>
              <w:t>употреблять их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58/7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образования отрицаний и вопросов в будущем 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грамматическое время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F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uture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r w:rsidRPr="007D1585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imple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 Уметь задавать вопросы в будущем времени, давать краткие ответы. 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59/8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Calibri" w:hAnsi="Times New Roman" w:cs="Times New Roman"/>
              </w:rPr>
              <w:t>Путешествие в Москву.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Путешествие в Москву. Конструкция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tobegoingto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(собраться что- либо сделать).</w:t>
            </w:r>
            <w:r w:rsidRPr="007D1585">
              <w:rPr>
                <w:rFonts w:ascii="Times New Roman" w:hAnsi="Times New Roman" w:cs="Times New Roman"/>
              </w:rPr>
              <w:t xml:space="preserve"> Закрепление употребления будущего времени, знакомство с новыми лексическими единицами по теме.</w:t>
            </w:r>
          </w:p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Знать  оборот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be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going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и использовать его в речи;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 xml:space="preserve">Уметь читать и завершать короткие тексты, используя глаголы в </w:t>
            </w:r>
            <w:proofErr w:type="spellStart"/>
            <w:r w:rsidRPr="007D1585">
              <w:rPr>
                <w:rFonts w:ascii="Times New Roman" w:eastAsia="Calibri" w:hAnsi="Times New Roman" w:cs="Times New Roman"/>
              </w:rPr>
              <w:t>соответсвующем</w:t>
            </w:r>
            <w:proofErr w:type="spellEnd"/>
            <w:r w:rsidRPr="007D1585">
              <w:rPr>
                <w:rFonts w:ascii="Times New Roman" w:eastAsia="Calibri" w:hAnsi="Times New Roman" w:cs="Times New Roman"/>
              </w:rPr>
              <w:t xml:space="preserve"> времени. 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60/9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Мой выходной день.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Контроль  навыков устной речи по теме «Путешествие». </w:t>
            </w:r>
            <w:r w:rsidRPr="007D1585">
              <w:rPr>
                <w:rFonts w:ascii="Times New Roman" w:hAnsi="Times New Roman" w:cs="Times New Roman"/>
              </w:rPr>
              <w:t>Чтение текста с полным понимание прочитанного, построение  диалога  по опорам.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 и завершать короткие тексты, используя глаголы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в соответствующем времени;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подбирать заголовки к прочитанному тексту;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-составлять мини-диалоги на данную тему.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61/10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Обобщающий урок по теме «Мои выходные»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проекту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Выполнение лексико-грамматических упражнений.  Чтение.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Уметь читать тексты с полным, частичным и выборочным пониманием;</w:t>
            </w:r>
          </w:p>
          <w:p w:rsidR="00696F63" w:rsidRPr="007D1585" w:rsidRDefault="00696F63" w:rsidP="00EA7A34">
            <w:pPr>
              <w:ind w:left="0"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составлять предложения по образцу;</w:t>
            </w:r>
          </w:p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употреблять изученные лексические и грамматические явления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62/11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7D1585">
              <w:rPr>
                <w:rFonts w:ascii="Times New Roman" w:eastAsia="Calibri" w:hAnsi="Times New Roman" w:cs="Times New Roman"/>
              </w:rPr>
              <w:t>«Мои выходные». Презентация проекта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делать сообщение по результатам выполненной </w:t>
            </w:r>
            <w:r w:rsidRPr="007D1585">
              <w:rPr>
                <w:rFonts w:ascii="Times New Roman" w:hAnsi="Times New Roman" w:cs="Times New Roman"/>
              </w:rPr>
              <w:lastRenderedPageBreak/>
              <w:t>проектной работы Уметь рассказать о себе с опорой на картинку и план.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lastRenderedPageBreak/>
              <w:t>63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 xml:space="preserve">Уметь употреблять  изученные ранее лексические и грамматические единицы в речи. 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64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Выходные моей семьи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Лексико-грамматические упражнения. Подготовка к контрольной работе.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65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66</w:t>
            </w:r>
            <w:r w:rsidRPr="007D158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7D158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Мои выходные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Анализ контрольных работ. 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67/16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Повторение пройденной темы. Лексико-грамматические упражнения.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F63" w:rsidRPr="007D1585" w:rsidTr="00EA7A34">
        <w:tc>
          <w:tcPr>
            <w:tcW w:w="893" w:type="dxa"/>
          </w:tcPr>
          <w:p w:rsidR="00696F63" w:rsidRPr="007D1585" w:rsidRDefault="00696F63" w:rsidP="00EA7A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D1585">
              <w:rPr>
                <w:rFonts w:ascii="Times New Roman" w:eastAsia="Times New Roman" w:hAnsi="Times New Roman" w:cs="Times New Roman"/>
              </w:rPr>
              <w:t>68/17</w:t>
            </w:r>
          </w:p>
        </w:tc>
        <w:tc>
          <w:tcPr>
            <w:tcW w:w="1560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3685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7D1585">
              <w:rPr>
                <w:rFonts w:ascii="Times New Roman" w:eastAsia="Calibri" w:hAnsi="Times New Roman" w:cs="Times New Roman"/>
              </w:rPr>
              <w:t>Повторение пройденных тем, лексические игры.</w:t>
            </w:r>
          </w:p>
        </w:tc>
        <w:tc>
          <w:tcPr>
            <w:tcW w:w="3402" w:type="dxa"/>
          </w:tcPr>
          <w:p w:rsidR="00696F63" w:rsidRPr="007D1585" w:rsidRDefault="00696F63" w:rsidP="00EA7A3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7D1585">
              <w:rPr>
                <w:rFonts w:ascii="Times New Roman" w:hAnsi="Times New Roman" w:cs="Times New Roman"/>
              </w:rPr>
              <w:t>Уметь употреблять  изученные ранее лексические и грамматические единицы в речи.</w:t>
            </w:r>
          </w:p>
        </w:tc>
        <w:tc>
          <w:tcPr>
            <w:tcW w:w="3643" w:type="dxa"/>
            <w:vMerge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696F63" w:rsidRPr="007D1585" w:rsidRDefault="00696F63" w:rsidP="00EA7A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6F63" w:rsidRPr="007D1585" w:rsidRDefault="00696F63" w:rsidP="00696F63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472AF4" w:rsidRDefault="00472AF4"/>
    <w:sectPr w:rsidR="00472AF4" w:rsidSect="0018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1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19"/>
  </w:num>
  <w:num w:numId="13">
    <w:abstractNumId w:val="5"/>
  </w:num>
  <w:num w:numId="14">
    <w:abstractNumId w:val="7"/>
  </w:num>
  <w:num w:numId="15">
    <w:abstractNumId w:val="15"/>
  </w:num>
  <w:num w:numId="16">
    <w:abstractNumId w:val="20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  <w:num w:numId="21">
    <w:abstractNumId w:val="3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96F63"/>
    <w:rsid w:val="00111593"/>
    <w:rsid w:val="001E18EA"/>
    <w:rsid w:val="00371047"/>
    <w:rsid w:val="00375045"/>
    <w:rsid w:val="00472AF4"/>
    <w:rsid w:val="00696F63"/>
    <w:rsid w:val="0088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63"/>
  </w:style>
  <w:style w:type="paragraph" w:styleId="2">
    <w:name w:val="heading 2"/>
    <w:basedOn w:val="a"/>
    <w:next w:val="a"/>
    <w:link w:val="20"/>
    <w:qFormat/>
    <w:rsid w:val="00375045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96F6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6F63"/>
  </w:style>
  <w:style w:type="paragraph" w:customStyle="1" w:styleId="c29">
    <w:name w:val="c29"/>
    <w:basedOn w:val="a"/>
    <w:rsid w:val="00696F6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6F6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96F6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F63"/>
  </w:style>
  <w:style w:type="table" w:styleId="a4">
    <w:name w:val="Table Grid"/>
    <w:basedOn w:val="a1"/>
    <w:uiPriority w:val="59"/>
    <w:rsid w:val="00696F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696F6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6F63"/>
  </w:style>
  <w:style w:type="paragraph" w:customStyle="1" w:styleId="western">
    <w:name w:val="western"/>
    <w:basedOn w:val="a"/>
    <w:rsid w:val="00696F6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6F63"/>
  </w:style>
  <w:style w:type="character" w:customStyle="1" w:styleId="c3">
    <w:name w:val="c3"/>
    <w:basedOn w:val="a0"/>
    <w:rsid w:val="00696F63"/>
  </w:style>
  <w:style w:type="character" w:customStyle="1" w:styleId="ls2">
    <w:name w:val="ls2"/>
    <w:basedOn w:val="a0"/>
    <w:rsid w:val="00696F63"/>
  </w:style>
  <w:style w:type="character" w:styleId="a5">
    <w:name w:val="Strong"/>
    <w:basedOn w:val="a0"/>
    <w:uiPriority w:val="22"/>
    <w:qFormat/>
    <w:rsid w:val="00696F63"/>
    <w:rPr>
      <w:b/>
      <w:bCs/>
    </w:rPr>
  </w:style>
  <w:style w:type="character" w:styleId="a6">
    <w:name w:val="Emphasis"/>
    <w:basedOn w:val="a0"/>
    <w:uiPriority w:val="20"/>
    <w:qFormat/>
    <w:rsid w:val="00696F63"/>
    <w:rPr>
      <w:i/>
      <w:iCs/>
    </w:rPr>
  </w:style>
  <w:style w:type="paragraph" w:customStyle="1" w:styleId="c19">
    <w:name w:val="c19"/>
    <w:basedOn w:val="a"/>
    <w:rsid w:val="00696F6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96F63"/>
  </w:style>
  <w:style w:type="character" w:customStyle="1" w:styleId="c14">
    <w:name w:val="c14"/>
    <w:basedOn w:val="a0"/>
    <w:rsid w:val="00696F63"/>
  </w:style>
  <w:style w:type="character" w:customStyle="1" w:styleId="c75">
    <w:name w:val="c75"/>
    <w:basedOn w:val="a0"/>
    <w:rsid w:val="00696F63"/>
  </w:style>
  <w:style w:type="character" w:customStyle="1" w:styleId="FontStyle47">
    <w:name w:val="Font Style47"/>
    <w:basedOn w:val="a0"/>
    <w:rsid w:val="00696F63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696F6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F63"/>
  </w:style>
  <w:style w:type="character" w:customStyle="1" w:styleId="c24">
    <w:name w:val="c24"/>
    <w:basedOn w:val="a0"/>
    <w:rsid w:val="00696F63"/>
  </w:style>
  <w:style w:type="paragraph" w:styleId="a7">
    <w:name w:val="No Spacing"/>
    <w:uiPriority w:val="1"/>
    <w:qFormat/>
    <w:rsid w:val="00696F63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96F63"/>
  </w:style>
  <w:style w:type="paragraph" w:styleId="a8">
    <w:name w:val="Body Text"/>
    <w:basedOn w:val="a"/>
    <w:link w:val="a9"/>
    <w:rsid w:val="00696F63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96F6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696F63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96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F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75045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">
    <w:name w:val="Без интервала1"/>
    <w:rsid w:val="00375045"/>
    <w:pPr>
      <w:spacing w:line="240" w:lineRule="auto"/>
      <w:ind w:left="0" w:righ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75</Pages>
  <Words>19676</Words>
  <Characters>112159</Characters>
  <Application>Microsoft Office Word</Application>
  <DocSecurity>0</DocSecurity>
  <Lines>934</Lines>
  <Paragraphs>263</Paragraphs>
  <ScaleCrop>false</ScaleCrop>
  <Company/>
  <LinksUpToDate>false</LinksUpToDate>
  <CharactersWithSpaces>131572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2019-08-31T16:18:00Z</dcterms:created>
  <dcterms:modified xsi:type="dcterms:W3CDTF">2019-09-11T22:31:00Z</dcterms:modified>
</cp:coreProperties>
</file>