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-529590</wp:posOffset>
            </wp:positionV>
            <wp:extent cx="6760033" cy="9296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мяк 1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461" cy="9298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2DD" w:rsidRDefault="00C912DD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0B8" w:rsidRPr="00FB3329" w:rsidRDefault="006700B8" w:rsidP="00FB3329">
      <w:pPr>
        <w:spacing w:before="100" w:beforeAutospacing="1" w:after="202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C070E" w:rsidRPr="005C070E" w:rsidRDefault="006700B8" w:rsidP="00E43E6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bookmarkStart w:id="1" w:name="YANDEX_4"/>
      <w:bookmarkEnd w:id="1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  по курсу «</w:t>
      </w:r>
      <w:bookmarkStart w:id="2" w:name="YANDEX_5"/>
      <w:bookmarkEnd w:id="2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Краеведение » разработана на основе Концепции стандарта второго поколения, с учетом </w:t>
      </w:r>
      <w:proofErr w:type="spell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задачи формирования у младших школьников умения учиться. </w:t>
      </w:r>
      <w:bookmarkStart w:id="3" w:name="YANDEX_6"/>
      <w:bookmarkEnd w:id="3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  направлена на достижение планируемых результатов, реализацию </w:t>
      </w:r>
      <w:bookmarkStart w:id="4" w:name="YANDEX_7"/>
      <w:bookmarkEnd w:id="4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  формирования универсальных учебных действий.</w:t>
      </w:r>
    </w:p>
    <w:p w:rsidR="006700B8" w:rsidRPr="00FB3329" w:rsidRDefault="006700B8" w:rsidP="00E43E6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bookmarkStart w:id="5" w:name="YANDEX_8"/>
      <w:bookmarkEnd w:id="5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программа  разработана на основе «Примерных </w:t>
      </w:r>
      <w:bookmarkStart w:id="6" w:name="YANDEX_9"/>
      <w:bookmarkEnd w:id="6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  внеурочной деятельности. Начальное и основное образование». (Стандарты второго поколения) под редакцией </w:t>
      </w:r>
      <w:proofErr w:type="spell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Актуальность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bookmarkStart w:id="7" w:name="YANDEX_10"/>
      <w:bookmarkEnd w:id="7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 заключается в том, что в настоящее время наблюдается повышенный интерес к изучению родного края. Изучение </w:t>
      </w:r>
      <w:bookmarkStart w:id="8" w:name="YANDEX_11"/>
      <w:bookmarkEnd w:id="8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краеведения 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ни один предмет в учебном плане не обходится без включения в него </w:t>
      </w:r>
      <w:proofErr w:type="gram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</w:t>
      </w:r>
      <w:bookmarkStart w:id="9" w:name="YANDEX_12"/>
      <w:bookmarkEnd w:id="9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краеведения</w:t>
      </w:r>
      <w:proofErr w:type="gram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bookmarkStart w:id="10" w:name="YANDEX_13"/>
      <w:bookmarkEnd w:id="10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программы</w:t>
      </w:r>
      <w:proofErr w:type="gramEnd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:</w:t>
      </w:r>
    </w:p>
    <w:p w:rsidR="006700B8" w:rsidRPr="00FB3329" w:rsidRDefault="006700B8" w:rsidP="00E43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патриотических чувств, формированию патриотического сознания учащихся;</w:t>
      </w:r>
    </w:p>
    <w:p w:rsidR="006700B8" w:rsidRPr="00FB3329" w:rsidRDefault="006700B8" w:rsidP="00E43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и бережного отношения к историческим и культурным ценностям Пермского края;</w:t>
      </w:r>
    </w:p>
    <w:p w:rsidR="006700B8" w:rsidRPr="00FB3329" w:rsidRDefault="006700B8" w:rsidP="00E43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природе родного края;</w:t>
      </w:r>
    </w:p>
    <w:p w:rsidR="006700B8" w:rsidRDefault="006700B8" w:rsidP="00E43E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чувства гордости за достижения своих земляков;</w:t>
      </w:r>
    </w:p>
    <w:p w:rsidR="00633B03" w:rsidRDefault="00633B03" w:rsidP="0063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03" w:rsidRDefault="00633B03" w:rsidP="0063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B03" w:rsidRPr="005C070E" w:rsidRDefault="00633B03" w:rsidP="00633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70E" w:rsidRPr="00E43E63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</w:t>
      </w:r>
      <w:bookmarkStart w:id="11" w:name="YANDEX_14"/>
      <w:bookmarkEnd w:id="11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программы: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представлений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Start w:id="12" w:name="YANDEX_15"/>
      <w:bookmarkEnd w:id="12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краеведении</w:t>
      </w:r>
      <w:proofErr w:type="gram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, как о предмете исторического и культурного развития общества; 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приобретение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знаний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природе родного края, о культуре, обычаях и традициях своего народа; 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FB33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закрепление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знаний на практике. 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формирование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уважительного, бережного отношения к историческому наследию своего края, его истории, культуре, природе; 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воспитание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окружающим людям, усвоение общепринятых норм поведения в общественных местах, в кругу знакомых и близких;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умение анализировать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поведение и принимать правильное решение в различных жизненных ситуациях.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 способствование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психических процессов (воображение, память, мышление, речь и т.д.)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развитие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кругозора учащихся. </w:t>
      </w:r>
    </w:p>
    <w:p w:rsidR="006700B8" w:rsidRPr="00FB3329" w:rsidRDefault="006700B8" w:rsidP="00E43E63">
      <w:pPr>
        <w:spacing w:after="0" w:line="240" w:lineRule="auto"/>
        <w:ind w:left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 требованием достижения поставленных задач является соблюдение </w:t>
      </w: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принципов:</w:t>
      </w:r>
    </w:p>
    <w:p w:rsidR="006700B8" w:rsidRPr="00FB3329" w:rsidRDefault="006700B8" w:rsidP="00E43E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системность и последовательность занятий: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 по 1 часу в 1-4 классах; обеспечение преемственности обучения;</w:t>
      </w:r>
    </w:p>
    <w:p w:rsidR="006700B8" w:rsidRPr="00FB3329" w:rsidRDefault="006700B8" w:rsidP="00E43E6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научность: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логики изложения материала в соответствии развития современных научных знаний; </w:t>
      </w:r>
    </w:p>
    <w:p w:rsidR="006700B8" w:rsidRPr="00FB3329" w:rsidRDefault="006700B8" w:rsidP="00E43E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доступность: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легкого к трудному, от простого к сложному, от неизвестного к известному, использование методов, соответствующих данному возрасту </w:t>
      </w:r>
      <w:proofErr w:type="gramStart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F72DA2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развитию;</w:t>
      </w:r>
    </w:p>
    <w:p w:rsidR="006700B8" w:rsidRPr="00FB3329" w:rsidRDefault="006700B8" w:rsidP="00E43E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наглядность: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пособий, иллюстраций, авторских работ, дополнительной научной и справочной литературы, ИКТ;</w:t>
      </w:r>
    </w:p>
    <w:p w:rsidR="006700B8" w:rsidRPr="00FB3329" w:rsidRDefault="006700B8" w:rsidP="00E43E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проблемного материала, постановка проблемы, поиск решения проблемы с учителем и самостоятельно;</w:t>
      </w:r>
    </w:p>
    <w:p w:rsidR="006700B8" w:rsidRPr="00FB3329" w:rsidRDefault="006700B8" w:rsidP="00E43E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активность и сознательность: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самостоятельно, умение опираться не на авторитет учителя, а на доказательства и логику мышления;</w:t>
      </w:r>
    </w:p>
    <w:p w:rsidR="006700B8" w:rsidRPr="00FB3329" w:rsidRDefault="006700B8" w:rsidP="00E43E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прочность знаний (завершённость обучения):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каждой темы итоговым занятием, призванным закрепить полученные знания и навыки, и подготовить учащихся к восприятию материала следующей темы, применение технологии сравнения, сопоставления, противопоставления;</w:t>
      </w:r>
    </w:p>
    <w:p w:rsidR="006700B8" w:rsidRPr="00FB3329" w:rsidRDefault="006700B8" w:rsidP="00E43E6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 уважительного отношения к детскому творчеству: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свободы выбора, создание атмосферы раскованности и талантливости, умение педагога оценить художественные достоинства детских работ.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внеурочной деятельности спектр занятий по изучению </w:t>
      </w:r>
      <w:bookmarkStart w:id="13" w:name="YANDEX_16"/>
      <w:bookmarkEnd w:id="13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краеведения  обширен. Формы учебной работы весьма разнообразны: </w:t>
      </w:r>
      <w:r w:rsidRPr="00FB33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викторины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33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экскурсии, праздники, походы, презентации, коллективные и индивидуальные проекты.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виды деятельности позволяют использовать такие </w:t>
      </w:r>
      <w:r w:rsidRPr="00FB33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обучения, как поиск, исследование, проекты, эксперименты и т. д.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14" w:name="YANDEX_17"/>
      <w:bookmarkEnd w:id="14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программах  для каждого класса прослеживается:</w:t>
      </w:r>
    </w:p>
    <w:p w:rsidR="006700B8" w:rsidRPr="00FB3329" w:rsidRDefault="006700B8" w:rsidP="00E43E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преемственность: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повторение тем основных разделов, где в каждый последующий год обучения осуществляется более глубокое изучение предмета с выполнением творческих заданий на более высоком уровне.</w:t>
      </w:r>
    </w:p>
    <w:p w:rsidR="006700B8" w:rsidRPr="00FB3329" w:rsidRDefault="006700B8" w:rsidP="00E43E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теоретические сведения связаны с практической деятельностью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помогает детям творчески подходить к выполнению разного рода занятий. </w:t>
      </w:r>
    </w:p>
    <w:p w:rsidR="006700B8" w:rsidRPr="00FB3329" w:rsidRDefault="006700B8" w:rsidP="00E43E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умение школьника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ненужных вещей и отходов растительного сырья, из природного материала 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создавать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изделия, панно, картины. </w:t>
      </w:r>
    </w:p>
    <w:p w:rsidR="006700B8" w:rsidRPr="00FB3329" w:rsidRDefault="006700B8" w:rsidP="00E43E63">
      <w:pPr>
        <w:spacing w:after="0" w:line="240" w:lineRule="auto"/>
        <w:ind w:left="144" w:firstLine="5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помогает правильному восприятию окружающего мира, бережному отношению к природе, к людям. Это способствует обогащению внутреннего мира ребёнка, позволяет детям с пользой провести своё свободное время.</w:t>
      </w:r>
      <w:r w:rsidRPr="00FB3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bookmarkStart w:id="15" w:name="YANDEX_18"/>
      <w:bookmarkEnd w:id="15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программы</w:t>
      </w:r>
    </w:p>
    <w:p w:rsidR="006700B8" w:rsidRPr="00FB3329" w:rsidRDefault="006700B8" w:rsidP="00E43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год обучения.</w:t>
      </w:r>
    </w:p>
    <w:p w:rsidR="006700B8" w:rsidRPr="00FB3329" w:rsidRDefault="006700B8" w:rsidP="00E4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YANDEX_19"/>
      <w:bookmarkEnd w:id="16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3329" w:rsidRPr="005C0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городом. </w:t>
      </w:r>
      <w:r w:rsidRPr="00FB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 урокам учитель предлагает детям заранее побеседовать с родителями, бабушками и дедушками, выяснить, какие традиции существуют в семье, как складываются взаимоотношения старшего поколения и младших, какие праздники отмечают дома. Дети рассказывают об этом всему классу, больше открываются друг другу.  Данный прием способствует формированию у детей уважительного отношения к своей семье, развитию интереса к истории жизни семьи.</w:t>
      </w:r>
    </w:p>
    <w:p w:rsidR="006700B8" w:rsidRPr="00FB3329" w:rsidRDefault="006700B8" w:rsidP="00E43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беседа о том, какие домашние животные живут рядом с человеком, давно ли человек одомашнил некоторых из них. Рассказывают о своих домашних любимцах, о том, как о них заботятся, какую радость общения дают они человеку, комментируют принесенные иллюстрации, показывают друг другу книги о животных, фотографии.</w:t>
      </w:r>
      <w:r w:rsidR="00FB3329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дети учатся дружить, правильно вести себя в обществе, взаимопомощи и соучастию, применять эти знания на практике.</w:t>
      </w:r>
    </w:p>
    <w:p w:rsidR="006700B8" w:rsidRPr="00FB3329" w:rsidRDefault="006700B8" w:rsidP="00E43E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00B8" w:rsidRPr="00FB3329" w:rsidSect="00FB3329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историей </w:t>
      </w:r>
      <w:r w:rsidR="00E43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Кунгура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гербом и флагом, с его достопримечательностями, природой и знаменитыми люд</w:t>
      </w:r>
      <w:r w:rsidR="00235B3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ьми, которые жили в нём. Затем идёт знакомство с городом Пермь.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завершении </w:t>
      </w:r>
      <w:bookmarkStart w:id="17" w:name="YANDEX_20"/>
      <w:bookmarkEnd w:id="17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 знакомство с историей и природой Пермского края, с нашими соседями, с картой Пермского края.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0B8" w:rsidRPr="00FB3329" w:rsidRDefault="00355989" w:rsidP="009D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Примерное тематическое планирование 1 класс (33часа, 1час в неделю)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992"/>
        <w:gridCol w:w="2552"/>
      </w:tblGrid>
      <w:tr w:rsidR="006700B8" w:rsidRPr="00FB3329" w:rsidTr="009D69C5">
        <w:tc>
          <w:tcPr>
            <w:tcW w:w="2518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6700B8" w:rsidRPr="00FB3329" w:rsidRDefault="00222EE4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6700B8" w:rsidRPr="00FB332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237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6700B8" w:rsidRPr="00FB3329" w:rsidRDefault="00222EE4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6700B8" w:rsidRPr="00FB332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5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в курс </w:t>
            </w:r>
            <w:bookmarkStart w:id="18" w:name="YANDEX_21"/>
            <w:bookmarkEnd w:id="18"/>
          </w:p>
        </w:tc>
        <w:tc>
          <w:tcPr>
            <w:tcW w:w="1134" w:type="dxa"/>
          </w:tcPr>
          <w:p w:rsidR="006700B8" w:rsidRPr="00FB3329" w:rsidRDefault="000A56B7" w:rsidP="009D6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700B8" w:rsidRPr="00FB3329" w:rsidRDefault="001D4C52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будем изучать</w:t>
            </w:r>
            <w:r w:rsidR="00AA27F3" w:rsidRPr="00AA27F3">
              <w:rPr>
                <w:rFonts w:ascii="Times New Roman" w:hAnsi="Times New Roman" w:cs="Times New Roman"/>
                <w:sz w:val="28"/>
                <w:szCs w:val="28"/>
              </w:rPr>
              <w:t>? Я –  маленький  пермяк.</w:t>
            </w:r>
          </w:p>
        </w:tc>
        <w:tc>
          <w:tcPr>
            <w:tcW w:w="992" w:type="dxa"/>
          </w:tcPr>
          <w:p w:rsidR="006700B8" w:rsidRPr="00FB3329" w:rsidRDefault="00AA27F3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школа</w:t>
            </w:r>
          </w:p>
        </w:tc>
        <w:tc>
          <w:tcPr>
            <w:tcW w:w="1134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территории школы.</w:t>
            </w:r>
          </w:p>
        </w:tc>
        <w:tc>
          <w:tcPr>
            <w:tcW w:w="99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EE2F90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школы.</w:t>
            </w:r>
          </w:p>
        </w:tc>
        <w:tc>
          <w:tcPr>
            <w:tcW w:w="992" w:type="dxa"/>
          </w:tcPr>
          <w:p w:rsidR="006700B8" w:rsidRPr="00FB3329" w:rsidRDefault="006700B8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F72DA2" w:rsidP="009D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музея</w:t>
            </w: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днем рождения, </w:t>
            </w:r>
            <w:r w:rsidR="00F72DA2"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школа!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F72DA2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1134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имя.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Родословная семьи.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семейных поделок.</w:t>
            </w: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дом</w:t>
            </w: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дом. Безопасный и короткий путь домой.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355989" w:rsidRPr="00FB3329" w:rsidTr="009D69C5">
        <w:tc>
          <w:tcPr>
            <w:tcW w:w="2518" w:type="dxa"/>
          </w:tcPr>
          <w:p w:rsidR="00355989" w:rsidRPr="00FB3329" w:rsidRDefault="0035598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55989" w:rsidRPr="00FB3329" w:rsidRDefault="0035598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55989" w:rsidRPr="00FB3329" w:rsidRDefault="00355989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моей улицы.</w:t>
            </w:r>
          </w:p>
          <w:p w:rsidR="00355989" w:rsidRPr="00FB3329" w:rsidRDefault="00355989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5989" w:rsidRPr="00FB3329" w:rsidRDefault="0035598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55989" w:rsidRPr="00FB3329" w:rsidRDefault="0035598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четвероногие друзья.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все разные. О дружбе и товариществе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9D69C5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друзей.</w:t>
            </w:r>
          </w:p>
        </w:tc>
        <w:tc>
          <w:tcPr>
            <w:tcW w:w="99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989" w:rsidRPr="00FB3329" w:rsidRDefault="00355989" w:rsidP="0037170E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276"/>
        <w:gridCol w:w="2268"/>
      </w:tblGrid>
      <w:tr w:rsidR="006700B8" w:rsidRPr="00FB3329" w:rsidTr="00222EE4">
        <w:tc>
          <w:tcPr>
            <w:tcW w:w="2518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город</w:t>
            </w:r>
            <w:r w:rsidR="00B14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Кунгур</w:t>
            </w:r>
          </w:p>
        </w:tc>
        <w:tc>
          <w:tcPr>
            <w:tcW w:w="1134" w:type="dxa"/>
          </w:tcPr>
          <w:p w:rsidR="006700B8" w:rsidRPr="00FB3329" w:rsidRDefault="0035598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222EE4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 </w:t>
            </w:r>
            <w:r w:rsidR="00B1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Кунгура</w:t>
            </w:r>
          </w:p>
        </w:tc>
        <w:tc>
          <w:tcPr>
            <w:tcW w:w="1276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</w:t>
            </w:r>
          </w:p>
        </w:tc>
      </w:tr>
      <w:tr w:rsidR="006700B8" w:rsidRPr="00FB3329" w:rsidTr="00222EE4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Герб, флаг нашего города. История возникновения </w:t>
            </w:r>
            <w:r w:rsidR="00B1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Кунгура</w:t>
            </w: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0B8" w:rsidRPr="00FB3329" w:rsidTr="00222EE4">
        <w:tc>
          <w:tcPr>
            <w:tcW w:w="2518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00B8" w:rsidRPr="00FB3329" w:rsidRDefault="006700B8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Музеи </w:t>
            </w:r>
            <w:r w:rsidR="00B1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Кунгура</w:t>
            </w: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6700B8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700B8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</w:tr>
      <w:tr w:rsidR="000A56B7" w:rsidRPr="00FB3329" w:rsidTr="00222EE4">
        <w:tc>
          <w:tcPr>
            <w:tcW w:w="251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56B7" w:rsidRPr="00FB332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Кунгур театральный</w:t>
            </w:r>
          </w:p>
        </w:tc>
        <w:tc>
          <w:tcPr>
            <w:tcW w:w="1276" w:type="dxa"/>
          </w:tcPr>
          <w:p w:rsidR="000A56B7" w:rsidRPr="00FB332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="00B14A39">
              <w:rPr>
                <w:rFonts w:ascii="Times New Roman" w:hAnsi="Times New Roman" w:cs="Times New Roman"/>
                <w:sz w:val="28"/>
                <w:szCs w:val="28"/>
              </w:rPr>
              <w:t>театра «Молодёжный»</w:t>
            </w:r>
          </w:p>
        </w:tc>
      </w:tr>
      <w:tr w:rsidR="000A56B7" w:rsidRPr="00FB3329" w:rsidTr="00222EE4">
        <w:tc>
          <w:tcPr>
            <w:tcW w:w="251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Знаменитые люди нашего города.</w:t>
            </w:r>
          </w:p>
        </w:tc>
        <w:tc>
          <w:tcPr>
            <w:tcW w:w="1276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B7" w:rsidRPr="00FB3329" w:rsidTr="00222EE4">
        <w:tc>
          <w:tcPr>
            <w:tcW w:w="251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Пермские детские писатели.</w:t>
            </w:r>
          </w:p>
        </w:tc>
        <w:tc>
          <w:tcPr>
            <w:tcW w:w="1276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библиотеки </w:t>
            </w:r>
            <w:proofErr w:type="spellStart"/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B14A39">
              <w:rPr>
                <w:rFonts w:ascii="Times New Roman" w:hAnsi="Times New Roman" w:cs="Times New Roman"/>
                <w:sz w:val="28"/>
                <w:szCs w:val="28"/>
              </w:rPr>
              <w:t>Б.С.Рябинина</w:t>
            </w:r>
            <w:proofErr w:type="spellEnd"/>
          </w:p>
        </w:tc>
      </w:tr>
      <w:tr w:rsidR="000A56B7" w:rsidRPr="00FB3329" w:rsidTr="00222EE4">
        <w:tc>
          <w:tcPr>
            <w:tcW w:w="2518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6B7" w:rsidRPr="00FB3329" w:rsidRDefault="000A56B7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Победы. Памятники Великой Отечественной войны.</w:t>
            </w:r>
          </w:p>
        </w:tc>
        <w:tc>
          <w:tcPr>
            <w:tcW w:w="1276" w:type="dxa"/>
          </w:tcPr>
          <w:p w:rsidR="000A56B7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56B7" w:rsidRPr="00FB3329" w:rsidRDefault="009D69C5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ветеранами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</w:tr>
      <w:tr w:rsidR="00B14A39" w:rsidRPr="00FB3329" w:rsidTr="00222EE4">
        <w:tc>
          <w:tcPr>
            <w:tcW w:w="2518" w:type="dxa"/>
          </w:tcPr>
          <w:p w:rsidR="00B14A39" w:rsidRPr="00B14A39" w:rsidRDefault="00B14A3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A39">
              <w:rPr>
                <w:rFonts w:ascii="Times New Roman" w:hAnsi="Times New Roman" w:cs="Times New Roman"/>
                <w:b/>
                <w:sz w:val="28"/>
                <w:szCs w:val="28"/>
              </w:rPr>
              <w:t>Город Пермь</w:t>
            </w:r>
          </w:p>
        </w:tc>
        <w:tc>
          <w:tcPr>
            <w:tcW w:w="1134" w:type="dxa"/>
          </w:tcPr>
          <w:p w:rsidR="00B14A39" w:rsidRPr="00B14A39" w:rsidRDefault="00B14A3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14A39" w:rsidRPr="00FB3329" w:rsidRDefault="00B14A39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экскурсия по городу. Достопримечательности  Перми.</w:t>
            </w:r>
          </w:p>
        </w:tc>
        <w:tc>
          <w:tcPr>
            <w:tcW w:w="1276" w:type="dxa"/>
          </w:tcPr>
          <w:p w:rsidR="00B14A39" w:rsidRPr="00FB332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14A39" w:rsidRPr="00FB332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39" w:rsidRPr="00FB3329" w:rsidTr="00222EE4">
        <w:tc>
          <w:tcPr>
            <w:tcW w:w="2518" w:type="dxa"/>
          </w:tcPr>
          <w:p w:rsidR="00B14A39" w:rsidRPr="00B14A39" w:rsidRDefault="00B14A3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14A39" w:rsidRPr="00B14A39" w:rsidRDefault="00B14A3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14A39" w:rsidRDefault="00B14A39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Пермь театральная</w:t>
            </w:r>
          </w:p>
        </w:tc>
        <w:tc>
          <w:tcPr>
            <w:tcW w:w="1276" w:type="dxa"/>
          </w:tcPr>
          <w:p w:rsidR="00B14A3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14A39" w:rsidRPr="00FB3329" w:rsidRDefault="00B14A3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3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кукольного </w:t>
            </w:r>
            <w:proofErr w:type="spellStart"/>
            <w:proofErr w:type="gramStart"/>
            <w:r w:rsidRPr="00B14A39">
              <w:rPr>
                <w:rFonts w:ascii="Times New Roman" w:hAnsi="Times New Roman" w:cs="Times New Roman"/>
                <w:sz w:val="28"/>
                <w:szCs w:val="28"/>
              </w:rPr>
              <w:t>театра,ТЮЗа</w:t>
            </w:r>
            <w:proofErr w:type="spellEnd"/>
            <w:proofErr w:type="gramEnd"/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134" w:type="dxa"/>
          </w:tcPr>
          <w:p w:rsidR="00222EE4" w:rsidRPr="00FB3329" w:rsidRDefault="00355989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Пермского края.</w:t>
            </w: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города Пермского края.</w:t>
            </w: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нашего края</w:t>
            </w: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нашего края. Растения. Животные</w:t>
            </w:r>
          </w:p>
        </w:tc>
        <w:tc>
          <w:tcPr>
            <w:tcW w:w="1276" w:type="dxa"/>
          </w:tcPr>
          <w:p w:rsidR="00222EE4" w:rsidRPr="00FB3329" w:rsidRDefault="00355989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по </w:t>
            </w:r>
            <w:bookmarkStart w:id="19" w:name="YANDEX_24"/>
            <w:bookmarkEnd w:id="19"/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программе  «</w:t>
            </w:r>
            <w:bookmarkStart w:id="20" w:name="YANDEX_25"/>
            <w:bookmarkEnd w:id="20"/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Маленький  пермяк</w:t>
            </w: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«Я – </w:t>
            </w:r>
            <w:bookmarkStart w:id="21" w:name="YANDEX_26"/>
            <w:bookmarkEnd w:id="21"/>
            <w:r w:rsidRPr="00FB3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маленький  пермяк»</w:t>
            </w: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EE4" w:rsidRPr="00FB3329" w:rsidTr="00222EE4">
        <w:tc>
          <w:tcPr>
            <w:tcW w:w="251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EE4" w:rsidRPr="00FB3329" w:rsidRDefault="00EE2F90" w:rsidP="003717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32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222EE4" w:rsidRPr="00FB3329" w:rsidRDefault="00222EE4" w:rsidP="00371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2EE4" w:rsidRPr="00FB3329" w:rsidRDefault="00222EE4" w:rsidP="00371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F90" w:rsidRPr="00FB3329" w:rsidRDefault="00EE2F90" w:rsidP="0037170E">
      <w:pPr>
        <w:spacing w:line="240" w:lineRule="auto"/>
        <w:rPr>
          <w:sz w:val="28"/>
          <w:szCs w:val="28"/>
        </w:rPr>
        <w:sectPr w:rsidR="00EE2F90" w:rsidRPr="00FB3329" w:rsidSect="009D69C5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E2F90" w:rsidRPr="00FB3329" w:rsidRDefault="00EE2F90" w:rsidP="009D6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Планируемые результаты первого года изучения курса </w:t>
      </w:r>
      <w:bookmarkStart w:id="22" w:name="YANDEX_27"/>
      <w:bookmarkEnd w:id="22"/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5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Маленький пермяк</w:t>
      </w: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EE2F90" w:rsidRPr="00FB3329" w:rsidRDefault="00EE2F90" w:rsidP="009D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научатся:</w:t>
      </w:r>
    </w:p>
    <w:p w:rsidR="00EE2F90" w:rsidRPr="00FB3329" w:rsidRDefault="00EE2F90" w:rsidP="009D69C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объяснять, что такое </w:t>
      </w:r>
      <w:bookmarkStart w:id="23" w:name="YANDEX_28"/>
      <w:bookmarkEnd w:id="23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«Краеведение», что оно изучает;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называть государственные символы </w:t>
      </w:r>
      <w:proofErr w:type="spellStart"/>
      <w:proofErr w:type="gramStart"/>
      <w:r w:rsidR="009D69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Кунгура,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</w:t>
      </w:r>
      <w:proofErr w:type="spellEnd"/>
      <w:proofErr w:type="gramEnd"/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Пермского края;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карте Пермского края, называть 2-3 соседей нашего края, 2-3 национальности, населяющих наш край;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2-3 достопримечательности края, города, микрорайона, фамилии и произведения 3-5 пермских детских писателей;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своей семье, друзьях, классе, школе, домашних животных;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охранять природу родного </w:t>
      </w:r>
      <w:r w:rsidR="009D69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выделять характерные особенности природных объектов Пермского края;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правила поведения в обществе, правила дорожного движения;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выбирать способ поведения в соответствии с этими правилами; 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обязанности учащихся школы;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перед собой цель и достигать ее самостоятельно или с помощью учителя;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творческие работы, поделки, рисунки, доклады, фото-коллажи с помощью взрослых или самостоятельно;</w:t>
      </w:r>
    </w:p>
    <w:p w:rsidR="00EE2F90" w:rsidRPr="00FB3329" w:rsidRDefault="00EE2F90" w:rsidP="009D69C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исследовательскую работу и участвовать в проектной деятельности самостоятельно или с помощью взрослых.</w:t>
      </w:r>
    </w:p>
    <w:p w:rsidR="00EE2F90" w:rsidRPr="00FB3329" w:rsidRDefault="00BE263D" w:rsidP="009D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втором году</w:t>
      </w:r>
      <w:r w:rsidR="00EE2F90"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умения совершенствуются с учетом роста уровня подготовленности учащихся. По каждой теме дается более точная и объемная информация. От изучения своего микрорайона дети переходят к знакомству с городом, с его достопримечательностями, проводится экскурсия по «Зеленой линии». Дети знакомятся с предприятиями, с известными детскими писателями города. На втором году обучения дети знакомятся с картой края, учатся называть соседей и находить их местоположение, а также изучают герб, гимн, флаг страны, историю их возникновения. При работе используются такие методы как исследовательский, частично-поисковый, метод сравнения. При работе учитель использует дополнительно к основным формам работы заочные экскурсии, мини-сочинения, фотовыставки, конкурсы эрудитов, игры, тесты-самооценки.</w:t>
      </w:r>
    </w:p>
    <w:p w:rsidR="00EE2F90" w:rsidRPr="00FB3329" w:rsidRDefault="00EE2F90" w:rsidP="009D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="00BE263D"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третьем году</w:t>
      </w: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времени отводится на практическую работу с картой города, с его районами, улицами, музеями, театрами, с историей их возникновения. Продолжается более углубленное изучение произведений пермских писателей, трудо</w:t>
      </w:r>
      <w:r w:rsidR="00BE263D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подвига </w:t>
      </w:r>
      <w:proofErr w:type="spellStart"/>
      <w:r w:rsidR="005059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кунгуряко</w:t>
      </w:r>
      <w:r w:rsidR="00BE263D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E263D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настоящее время. Знакомство с 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Красной книгой Пермского края, с животными и растениями, которые нужно беречь и охранять. Более подробно изучается история России, проводится интерактивное знакомство со столицей нашей Родины – Москвой, заочная экскурсия по городам «Золотого кольца», заочные встречи со знаменитыми людьми нашей страны. Составляются кроссворды по различным темам, презентации, выставки работ, поделок и фотографий, проводятся экскурсии по достопримечательностям города и края, встречи с пермскими писателями, ветеранами.</w:t>
      </w:r>
    </w:p>
    <w:p w:rsidR="00EE2F90" w:rsidRPr="00FB3329" w:rsidRDefault="00BE263D" w:rsidP="009D6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четвертом году</w:t>
      </w:r>
      <w:r w:rsidR="00EE2F90" w:rsidRPr="00FB3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повторяются и совершенствуются знания по ранее изученным темам: «Природа </w:t>
      </w:r>
      <w:proofErr w:type="spellStart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«Экология Пермского края», «Население </w:t>
      </w:r>
      <w:proofErr w:type="spellStart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«По родному краю» (путешествие по карте), «Народное искусство Пермского края», «Пермские писатели», «Замечательные люди </w:t>
      </w:r>
      <w:proofErr w:type="spellStart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«Солдатская судьба». А также изучается место Пермского края на карте нашей страны, значение и вклад Пермского края в историю, искусство, экономику и т.д. России в целом. Дети готовят свои презентации, доклады, проекты на одну из тем. Значительная часть времени отводится на знакомство и изучение литературы </w:t>
      </w:r>
      <w:proofErr w:type="spellStart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тесном сотрудничест</w:t>
      </w:r>
      <w:r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с библиотекой им. </w:t>
      </w:r>
      <w:proofErr w:type="spellStart"/>
      <w:r w:rsid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Б.С.Рябинина</w:t>
      </w:r>
      <w:proofErr w:type="spellEnd"/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Совершенствуются умения читать, наблюдать, делать выводы, создавать свои произведения. У детей должно сложит</w:t>
      </w:r>
      <w:r w:rsidR="004A49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E2F90" w:rsidRPr="00FB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представление о пермской детской литературе, ее создателях, тематике и содержании, должен быть сформирован устойчивый интерес к творчеству тех, кто жил и живет на Пермской земле.</w:t>
      </w:r>
    </w:p>
    <w:p w:rsidR="00EE2F90" w:rsidRPr="00FB3329" w:rsidRDefault="00EE2F90" w:rsidP="009D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Литература.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«Примерные </w:t>
      </w:r>
      <w:bookmarkStart w:id="24" w:name="YANDEX_29"/>
      <w:bookmarkEnd w:id="24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 внеурочной деятельности. Начальное и основное образование». (Стандарты второго поколения) под редакцией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В.А.Горского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2011.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Агафонов </w:t>
      </w:r>
      <w:bookmarkStart w:id="25" w:name="YANDEX_30"/>
      <w:bookmarkEnd w:id="25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bookmarkStart w:id="26" w:name="YANDEX_31"/>
      <w:bookmarkEnd w:id="26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 ., Белавин А.М.,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Крыласова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7" w:name="YANDEX_32"/>
      <w:bookmarkEnd w:id="27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 .Б. Страницы истории земли Пермской. – П.: «Книжный мир», 2003 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для начальной школы «Литература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Пермь: «Книжный мир», 2001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Суркова О.П. «Произведения пермских писателей» - Пермь, 2001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Л.А.Боровская</w:t>
      </w:r>
      <w:proofErr w:type="spellEnd"/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8" w:name="YANDEX_33"/>
      <w:bookmarkEnd w:id="28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.С.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М.А.Быховская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Пермский край», Пермь.ПГПУ.2010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Верхоланцев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В.С.город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Пермь, его прошлое и </w:t>
      </w:r>
      <w:proofErr w:type="spellStart"/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настоящее.Пермь:Пушка</w:t>
      </w:r>
      <w:proofErr w:type="spellEnd"/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Горбацевич </w:t>
      </w:r>
      <w:bookmarkStart w:id="29" w:name="YANDEX_34"/>
      <w:bookmarkEnd w:id="29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П.,Шатрова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0" w:name="YANDEX_35"/>
      <w:bookmarkEnd w:id="30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 .В.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Прикамье:странички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далеких и близких времен. Пермь: Книжный мир, 2003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еленин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Пермь и Пермский </w:t>
      </w:r>
      <w:proofErr w:type="spellStart"/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край:занимательное</w:t>
      </w:r>
      <w:proofErr w:type="spellEnd"/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1" w:name="YANDEX_36"/>
      <w:bookmarkEnd w:id="31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краеведение .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Пермь:Пермский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край,2009</w:t>
      </w:r>
    </w:p>
    <w:p w:rsidR="00EE2F90" w:rsidRPr="00B55277" w:rsidRDefault="00EE2F90" w:rsidP="00B5527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YANDEX_37"/>
      <w:bookmarkEnd w:id="32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Князева  </w:t>
      </w:r>
      <w:bookmarkStart w:id="33" w:name="YANDEX_38"/>
      <w:bookmarkEnd w:id="33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Н .</w:t>
      </w:r>
      <w:bookmarkStart w:id="34" w:name="YANDEX_39"/>
      <w:bookmarkEnd w:id="34"/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.</w:t>
      </w:r>
      <w:bookmarkStart w:id="35" w:name="YANDEX_40"/>
      <w:bookmarkEnd w:id="35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Маленький </w:t>
      </w:r>
      <w:bookmarkStart w:id="36" w:name="YANDEX_LAST"/>
      <w:bookmarkEnd w:id="36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пермяк (азбука краеведа).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Пермь:Книжный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мир,2007</w:t>
      </w:r>
    </w:p>
    <w:p w:rsidR="007416CF" w:rsidRPr="00B55277" w:rsidRDefault="00EE2F90" w:rsidP="009D69C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Спешилова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Е.А.Старая</w:t>
      </w:r>
      <w:proofErr w:type="spell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Пермь:Дома.Улицы.Люди.1723</w:t>
      </w:r>
      <w:proofErr w:type="gramEnd"/>
      <w:r w:rsidRPr="00B5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1917. Пермь:Курсив,2003</w:t>
      </w:r>
    </w:p>
    <w:sectPr w:rsidR="007416CF" w:rsidRPr="00B55277" w:rsidSect="00B552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F1" w:rsidRDefault="008F41F1" w:rsidP="00FB3329">
      <w:pPr>
        <w:spacing w:after="0" w:line="240" w:lineRule="auto"/>
      </w:pPr>
      <w:r>
        <w:separator/>
      </w:r>
    </w:p>
  </w:endnote>
  <w:endnote w:type="continuationSeparator" w:id="0">
    <w:p w:rsidR="008F41F1" w:rsidRDefault="008F41F1" w:rsidP="00FB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8454"/>
      <w:docPartObj>
        <w:docPartGallery w:val="Page Numbers (Bottom of Page)"/>
        <w:docPartUnique/>
      </w:docPartObj>
    </w:sdtPr>
    <w:sdtEndPr/>
    <w:sdtContent>
      <w:p w:rsidR="00FB3329" w:rsidRDefault="00CB7B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329" w:rsidRDefault="00FB33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F1" w:rsidRDefault="008F41F1" w:rsidP="00FB3329">
      <w:pPr>
        <w:spacing w:after="0" w:line="240" w:lineRule="auto"/>
      </w:pPr>
      <w:r>
        <w:separator/>
      </w:r>
    </w:p>
  </w:footnote>
  <w:footnote w:type="continuationSeparator" w:id="0">
    <w:p w:rsidR="008F41F1" w:rsidRDefault="008F41F1" w:rsidP="00FB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9CC"/>
    <w:multiLevelType w:val="multilevel"/>
    <w:tmpl w:val="375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860C2"/>
    <w:multiLevelType w:val="multilevel"/>
    <w:tmpl w:val="819A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90296"/>
    <w:multiLevelType w:val="hybridMultilevel"/>
    <w:tmpl w:val="DFB4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A30"/>
    <w:multiLevelType w:val="multilevel"/>
    <w:tmpl w:val="570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75E9B"/>
    <w:multiLevelType w:val="multilevel"/>
    <w:tmpl w:val="495C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8659C"/>
    <w:multiLevelType w:val="multilevel"/>
    <w:tmpl w:val="D2C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F5513"/>
    <w:multiLevelType w:val="multilevel"/>
    <w:tmpl w:val="E1F4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C7DAB"/>
    <w:multiLevelType w:val="multilevel"/>
    <w:tmpl w:val="D3A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5191B"/>
    <w:multiLevelType w:val="multilevel"/>
    <w:tmpl w:val="B080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66FF8"/>
    <w:multiLevelType w:val="multilevel"/>
    <w:tmpl w:val="8C90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C765D"/>
    <w:multiLevelType w:val="multilevel"/>
    <w:tmpl w:val="52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B8"/>
    <w:rsid w:val="000733CB"/>
    <w:rsid w:val="000A56B7"/>
    <w:rsid w:val="001D4C52"/>
    <w:rsid w:val="00222EE4"/>
    <w:rsid w:val="00235B3D"/>
    <w:rsid w:val="002A4941"/>
    <w:rsid w:val="00355989"/>
    <w:rsid w:val="0037170E"/>
    <w:rsid w:val="00493D0E"/>
    <w:rsid w:val="004A49DD"/>
    <w:rsid w:val="00505938"/>
    <w:rsid w:val="005C070E"/>
    <w:rsid w:val="00633B03"/>
    <w:rsid w:val="006700B8"/>
    <w:rsid w:val="007153CE"/>
    <w:rsid w:val="007416CF"/>
    <w:rsid w:val="00867758"/>
    <w:rsid w:val="008F41F1"/>
    <w:rsid w:val="009D69C5"/>
    <w:rsid w:val="00AA27F3"/>
    <w:rsid w:val="00AB34D2"/>
    <w:rsid w:val="00B14A39"/>
    <w:rsid w:val="00B55277"/>
    <w:rsid w:val="00BE263D"/>
    <w:rsid w:val="00C912DD"/>
    <w:rsid w:val="00CA0112"/>
    <w:rsid w:val="00CB7B93"/>
    <w:rsid w:val="00E43E63"/>
    <w:rsid w:val="00EE2F90"/>
    <w:rsid w:val="00F72DA2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679AF-BC5C-4F51-82D7-021DC0C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329"/>
  </w:style>
  <w:style w:type="paragraph" w:styleId="a6">
    <w:name w:val="footer"/>
    <w:basedOn w:val="a"/>
    <w:link w:val="a7"/>
    <w:uiPriority w:val="99"/>
    <w:unhideWhenUsed/>
    <w:rsid w:val="00FB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329"/>
  </w:style>
  <w:style w:type="paragraph" w:styleId="a8">
    <w:name w:val="List Paragraph"/>
    <w:basedOn w:val="a"/>
    <w:uiPriority w:val="34"/>
    <w:qFormat/>
    <w:rsid w:val="00B5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14</cp:revision>
  <dcterms:created xsi:type="dcterms:W3CDTF">2011-10-30T16:51:00Z</dcterms:created>
  <dcterms:modified xsi:type="dcterms:W3CDTF">2019-09-09T16:48:00Z</dcterms:modified>
</cp:coreProperties>
</file>