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E" w:rsidRPr="00C97A3E" w:rsidRDefault="00C97A3E" w:rsidP="00C97A3E">
      <w:pPr>
        <w:ind w:firstLine="708"/>
        <w:jc w:val="center"/>
        <w:rPr>
          <w:b/>
          <w:sz w:val="28"/>
          <w:szCs w:val="28"/>
        </w:rPr>
      </w:pPr>
      <w:r w:rsidRPr="00C97A3E">
        <w:rPr>
          <w:b/>
          <w:sz w:val="28"/>
          <w:szCs w:val="28"/>
        </w:rPr>
        <w:t>Описание основной образовательной программы</w:t>
      </w:r>
    </w:p>
    <w:p w:rsidR="00C97A3E" w:rsidRPr="00C97A3E" w:rsidRDefault="00C97A3E" w:rsidP="00C97A3E">
      <w:pPr>
        <w:ind w:firstLine="708"/>
        <w:jc w:val="center"/>
        <w:rPr>
          <w:b/>
          <w:sz w:val="28"/>
          <w:szCs w:val="28"/>
        </w:rPr>
      </w:pPr>
      <w:r w:rsidRPr="00C97A3E">
        <w:rPr>
          <w:b/>
          <w:sz w:val="28"/>
          <w:szCs w:val="28"/>
        </w:rPr>
        <w:t>МАОУ «СОШ №10»  г. Кунгура</w:t>
      </w:r>
    </w:p>
    <w:p w:rsidR="00C97A3E" w:rsidRPr="00C97A3E" w:rsidRDefault="00C97A3E" w:rsidP="00C97A3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C97A3E" w:rsidRDefault="00C97A3E" w:rsidP="00C97A3E">
      <w:pPr>
        <w:ind w:firstLine="708"/>
        <w:jc w:val="center"/>
        <w:rPr>
          <w:sz w:val="28"/>
          <w:szCs w:val="28"/>
        </w:rPr>
      </w:pPr>
    </w:p>
    <w:p w:rsidR="00C97A3E" w:rsidRDefault="00C97A3E" w:rsidP="00C97A3E">
      <w:pPr>
        <w:ind w:firstLine="708"/>
        <w:jc w:val="both"/>
        <w:rPr>
          <w:sz w:val="28"/>
          <w:szCs w:val="28"/>
        </w:rPr>
      </w:pPr>
    </w:p>
    <w:p w:rsidR="00C97A3E" w:rsidRDefault="00C97A3E" w:rsidP="00C9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  <w:r>
        <w:rPr>
          <w:color w:val="000000"/>
          <w:sz w:val="28"/>
          <w:szCs w:val="28"/>
        </w:rPr>
        <w:t xml:space="preserve">МАОУ «СОШ № 10»  города Кунгура </w:t>
      </w:r>
      <w:proofErr w:type="gramStart"/>
      <w:r>
        <w:rPr>
          <w:sz w:val="28"/>
          <w:szCs w:val="28"/>
        </w:rPr>
        <w:t>разработана в соответствии с требованиями федерального компонента государственного образовательного стандарта основного общего определяет</w:t>
      </w:r>
      <w:proofErr w:type="gramEnd"/>
      <w:r>
        <w:rPr>
          <w:sz w:val="28"/>
          <w:szCs w:val="28"/>
        </w:rPr>
        <w:t xml:space="preserve"> содержание и организацию образовательной деятельности на уровне среднего общего образования(10-11 классы).   Программа направлена на 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 их духовно-нравственное, социальное, личностное  развитие. Обеспечивает  социальную успешность, развитие творческих способностей, сохранение и укрепление здоровья обучающихся, профориентацию и выбор профессии.</w:t>
      </w:r>
    </w:p>
    <w:p w:rsidR="00C97A3E" w:rsidRDefault="00C97A3E" w:rsidP="00C9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для обучающихся 10-11-х классов </w:t>
      </w:r>
      <w:r>
        <w:rPr>
          <w:color w:val="000000"/>
          <w:sz w:val="28"/>
          <w:szCs w:val="28"/>
        </w:rPr>
        <w:t xml:space="preserve">МАОУ «СОШ № 10»  города Кунгура </w:t>
      </w:r>
      <w:r>
        <w:rPr>
          <w:sz w:val="28"/>
          <w:szCs w:val="28"/>
        </w:rPr>
        <w:t>рассчитана на 2017- 2020гг.</w:t>
      </w:r>
    </w:p>
    <w:p w:rsidR="00C97A3E" w:rsidRDefault="00C97A3E" w:rsidP="00C9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деятельности педагогического коллектива </w:t>
      </w:r>
      <w:r>
        <w:rPr>
          <w:color w:val="000000"/>
          <w:sz w:val="28"/>
          <w:szCs w:val="28"/>
        </w:rPr>
        <w:t>МАОУ «СОШ № 10»  города Кунгура</w:t>
      </w:r>
      <w:r>
        <w:rPr>
          <w:sz w:val="28"/>
          <w:szCs w:val="28"/>
        </w:rPr>
        <w:t xml:space="preserve"> полностью согласуются со специфическими характеристиками образовательного пространства школы, </w:t>
      </w:r>
      <w:r>
        <w:rPr>
          <w:bCs/>
          <w:sz w:val="28"/>
          <w:szCs w:val="28"/>
        </w:rPr>
        <w:t>а именно:</w:t>
      </w:r>
    </w:p>
    <w:p w:rsidR="00C97A3E" w:rsidRDefault="00C97A3E" w:rsidP="00C97A3E">
      <w:pPr>
        <w:widowControl w:val="0"/>
        <w:numPr>
          <w:ilvl w:val="0"/>
          <w:numId w:val="1"/>
        </w:numPr>
        <w:tabs>
          <w:tab w:val="num" w:pos="360"/>
        </w:tabs>
        <w:overflowPunct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«СОШ№10» - учреждение, реализующее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 подход. </w:t>
      </w:r>
    </w:p>
    <w:p w:rsidR="00C97A3E" w:rsidRDefault="00C97A3E" w:rsidP="00C97A3E">
      <w:pPr>
        <w:widowControl w:val="0"/>
        <w:numPr>
          <w:ilvl w:val="0"/>
          <w:numId w:val="1"/>
        </w:numPr>
        <w:tabs>
          <w:tab w:val="num" w:pos="360"/>
        </w:tabs>
        <w:overflowPunct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особенностей школы – введение занятий экономической направленности   с первого класса, что способствует более глубокому, продуманному погружению в предмет, возникновению практически необходимых и обусловленных практикой образования метапредметных умений обучающихся.</w:t>
      </w:r>
    </w:p>
    <w:p w:rsidR="00C97A3E" w:rsidRDefault="00C97A3E" w:rsidP="00C97A3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  создана и развивается система воспитания, направленная на социализацию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C97A3E" w:rsidRDefault="00C97A3E" w:rsidP="00C97A3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оится на основе современных  технологий, в том числе  исследовательской и проектной деятельности.</w:t>
      </w:r>
    </w:p>
    <w:p w:rsidR="00C97A3E" w:rsidRDefault="00C97A3E" w:rsidP="00C97A3E">
      <w:pPr>
        <w:outlineLvl w:val="0"/>
        <w:rPr>
          <w:b/>
          <w:sz w:val="28"/>
          <w:szCs w:val="28"/>
        </w:rPr>
      </w:pPr>
    </w:p>
    <w:p w:rsidR="00C97A3E" w:rsidRDefault="00C97A3E" w:rsidP="00C97A3E">
      <w:pPr>
        <w:outlineLvl w:val="0"/>
        <w:rPr>
          <w:b/>
          <w:sz w:val="28"/>
          <w:szCs w:val="28"/>
        </w:rPr>
      </w:pPr>
    </w:p>
    <w:p w:rsidR="00C97A3E" w:rsidRDefault="00C97A3E" w:rsidP="00C97A3E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Цели и задачи образования.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</w:p>
    <w:p w:rsidR="00C97A3E" w:rsidRDefault="00C97A3E" w:rsidP="00C97A3E">
      <w:pPr>
        <w:jc w:val="both"/>
        <w:rPr>
          <w:sz w:val="28"/>
          <w:szCs w:val="28"/>
        </w:rPr>
      </w:pPr>
    </w:p>
    <w:p w:rsidR="00C97A3E" w:rsidRDefault="00C97A3E" w:rsidP="00C97A3E">
      <w:pPr>
        <w:ind w:firstLine="45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8"/>
          <w:szCs w:val="28"/>
        </w:rPr>
        <w:t>Цель:</w:t>
      </w:r>
    </w:p>
    <w:p w:rsidR="00C97A3E" w:rsidRDefault="00C97A3E" w:rsidP="00C97A3E">
      <w:pPr>
        <w:jc w:val="both"/>
        <w:rPr>
          <w:rFonts w:eastAsia="Times New Roman"/>
          <w:i/>
        </w:rPr>
      </w:pPr>
      <w:r>
        <w:rPr>
          <w:rFonts w:eastAsia="Times New Roman"/>
          <w:i/>
          <w:sz w:val="28"/>
          <w:szCs w:val="28"/>
        </w:rPr>
        <w:t xml:space="preserve">создание в образовательном учреждении конкурентной  образовательной среды, обеспечивающей условия для устойчивого творческого развития личности  -  образованной, культурной, физически и нравственно здоровой, готовой к дальнейшему развитию, самосовершенствованию и самореализации, </w:t>
      </w:r>
      <w:r>
        <w:rPr>
          <w:bCs/>
          <w:i/>
          <w:sz w:val="28"/>
          <w:szCs w:val="28"/>
        </w:rPr>
        <w:t>социализированной в условиях рыночной экономики</w:t>
      </w:r>
      <w:r>
        <w:rPr>
          <w:rFonts w:eastAsia="Times New Roman"/>
          <w:i/>
          <w:sz w:val="28"/>
          <w:szCs w:val="28"/>
        </w:rPr>
        <w:t>, умеющей применять и развивать свои индивидуальные особенности.</w:t>
      </w:r>
    </w:p>
    <w:p w:rsidR="00C97A3E" w:rsidRDefault="00C97A3E" w:rsidP="00C97A3E">
      <w:pPr>
        <w:ind w:firstLine="454"/>
        <w:jc w:val="both"/>
        <w:rPr>
          <w:b/>
          <w:i/>
          <w:sz w:val="28"/>
          <w:szCs w:val="28"/>
        </w:rPr>
      </w:pPr>
    </w:p>
    <w:p w:rsidR="00C97A3E" w:rsidRDefault="00C97A3E" w:rsidP="00C97A3E">
      <w:pPr>
        <w:ind w:firstLine="454"/>
        <w:jc w:val="both"/>
        <w:rPr>
          <w:rStyle w:val="Zag11"/>
          <w:rFonts w:eastAsia="@Arial Unicode MS"/>
        </w:rPr>
      </w:pPr>
      <w:r>
        <w:rPr>
          <w:b/>
          <w:i/>
          <w:sz w:val="28"/>
          <w:szCs w:val="28"/>
        </w:rPr>
        <w:lastRenderedPageBreak/>
        <w:t xml:space="preserve"> </w:t>
      </w:r>
      <w:r>
        <w:rPr>
          <w:rStyle w:val="Zag11"/>
          <w:rFonts w:eastAsia="@Arial Unicode MS"/>
          <w:b/>
          <w:sz w:val="28"/>
          <w:szCs w:val="28"/>
        </w:rPr>
        <w:t xml:space="preserve">Достижение поставленной  цели </w:t>
      </w:r>
      <w:r>
        <w:rPr>
          <w:rStyle w:val="Zag11"/>
          <w:rFonts w:eastAsia="@Arial Unicode MS"/>
          <w:sz w:val="28"/>
          <w:szCs w:val="28"/>
        </w:rPr>
        <w:t>при</w:t>
      </w:r>
      <w:r>
        <w:rPr>
          <w:rStyle w:val="Zag11"/>
          <w:rFonts w:eastAsia="@Arial Unicode MS"/>
          <w:b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 реализации МАОУ «СОШ №10» г. Кунгура основной образовательной программы основного общего образования</w:t>
      </w:r>
      <w:r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>
        <w:rPr>
          <w:rStyle w:val="Zag11"/>
          <w:rFonts w:eastAsia="@Arial Unicode MS"/>
          <w:sz w:val="28"/>
          <w:szCs w:val="28"/>
        </w:rPr>
        <w:t>: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среднего  общего образования всеми обучающимися;  </w:t>
      </w:r>
    </w:p>
    <w:p w:rsidR="00C97A3E" w:rsidRDefault="00C97A3E" w:rsidP="00C97A3E">
      <w:pPr>
        <w:suppressAutoHyphens/>
        <w:overflowPunct/>
        <w:autoSpaceDE/>
        <w:adjustRightInd/>
        <w:ind w:firstLine="720"/>
        <w:jc w:val="both"/>
        <w:rPr>
          <w:rFonts w:eastAsia="Times New Roman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обеспечение условий для преподавания </w:t>
      </w:r>
      <w:r>
        <w:rPr>
          <w:rFonts w:eastAsia="TimesNewRomanPSMT"/>
          <w:bCs/>
          <w:iCs/>
          <w:sz w:val="28"/>
          <w:szCs w:val="28"/>
        </w:rPr>
        <w:t>основ предпринимательства через элективные курсы и курсы по выбору, социальные практики;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клубов, секций, кружков, организацию общественно полезной деятельности,  с использованием возможностей образовательных учреждений дополнительного образования детей;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C97A3E" w:rsidRDefault="00C97A3E" w:rsidP="00C97A3E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C97A3E" w:rsidRDefault="00C97A3E" w:rsidP="00C97A3E">
      <w:pPr>
        <w:ind w:firstLine="720"/>
        <w:outlineLvl w:val="0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97A3E" w:rsidRDefault="00C97A3E" w:rsidP="00C97A3E">
      <w:pPr>
        <w:jc w:val="both"/>
        <w:rPr>
          <w:iCs/>
        </w:rPr>
      </w:pPr>
    </w:p>
    <w:p w:rsidR="00C97A3E" w:rsidRDefault="00C97A3E" w:rsidP="00C97A3E">
      <w:pPr>
        <w:overflowPunct/>
        <w:jc w:val="both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>Ожидаемые результаты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 Нормативно-правовая база образовательного учреждения соответствует нормативно-правовой базе в сфере образования РФ.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 Снижение уровня травматизма и заболеваемости участников образовательного процесса.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3. Функционирующая система преемственности между всеми ступенями образования: начальной и основной, основной и старшей.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4. Получение качественного образования всеми без исключения обучающимися, в том числе детьми-инвалидами и детьми с ограниченными возможностями здоровья.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5. 100% готовность педагогических работников к реализации ФГОС среднего общего  образования.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6. Овладение педагогами технологиями деятельностного подхода в образовании, применяя проектные и исследовательские технологии, ИКТ, технологию смыслового чтения, РКМЧП, «Кейс-технологию».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7. Единая система требований к воспитанию и уровню социализации обучающихся.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8. Показатель результативности итоговой аттестации в 11-х классах не ниже среднего городского  при </w:t>
      </w:r>
      <w:proofErr w:type="spellStart"/>
      <w:r>
        <w:rPr>
          <w:rFonts w:eastAsia="Batang"/>
          <w:sz w:val="28"/>
          <w:szCs w:val="28"/>
          <w:lang w:eastAsia="ko-KR"/>
        </w:rPr>
        <w:t>внутришкольном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повышении среднего балла на 3%.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9. Разработать и реализовать модель образовательной среды в 10 - 11 классах,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rFonts w:eastAsia="Batang"/>
          <w:sz w:val="28"/>
          <w:szCs w:val="28"/>
          <w:lang w:eastAsia="ko-KR"/>
        </w:rPr>
        <w:t>способствующей</w:t>
      </w:r>
      <w:proofErr w:type="gramEnd"/>
      <w:r>
        <w:rPr>
          <w:rFonts w:eastAsia="Batang"/>
          <w:sz w:val="28"/>
          <w:szCs w:val="28"/>
          <w:lang w:eastAsia="ko-KR"/>
        </w:rPr>
        <w:t xml:space="preserve"> формированию профильного и профессионального самоопределения  обучающихся.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10. Функционирование системы профилактической и коррекционной работы с детьми, имеющими отклонения в развитии, находящимися в трудной жизненной ситуации.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11. Заключение договоров о сотрудничестве образовательного учреждения  </w:t>
      </w:r>
      <w:proofErr w:type="gramStart"/>
      <w:r>
        <w:rPr>
          <w:rFonts w:eastAsia="Batang"/>
          <w:sz w:val="28"/>
          <w:szCs w:val="28"/>
          <w:lang w:eastAsia="ko-KR"/>
        </w:rPr>
        <w:t>с</w:t>
      </w:r>
      <w:proofErr w:type="gramEnd"/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социальными партнерами.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12. Эффективная система </w:t>
      </w:r>
      <w:proofErr w:type="spellStart"/>
      <w:r>
        <w:rPr>
          <w:rFonts w:eastAsia="Batang"/>
          <w:sz w:val="28"/>
          <w:szCs w:val="28"/>
          <w:lang w:eastAsia="ko-KR"/>
        </w:rPr>
        <w:t>внутришкольного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контроля, отражающая соответствие  функционирования образовательного учреждения современным требованиям.</w:t>
      </w:r>
    </w:p>
    <w:p w:rsidR="00C97A3E" w:rsidRDefault="00C97A3E" w:rsidP="00C97A3E">
      <w:pPr>
        <w:overflowPunct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13. Реализованные детско-взрослые проекты, развивающие социальную среду  образовательного учреждения.</w:t>
      </w:r>
    </w:p>
    <w:p w:rsidR="00C97A3E" w:rsidRDefault="00C97A3E" w:rsidP="00C97A3E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14. Реализация проектов: </w:t>
      </w:r>
      <w:r>
        <w:rPr>
          <w:sz w:val="28"/>
          <w:szCs w:val="28"/>
        </w:rPr>
        <w:t xml:space="preserve">«Формирование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образовательного пространства   в  школе посредством освоения </w:t>
      </w:r>
      <w:proofErr w:type="spellStart"/>
      <w:r>
        <w:rPr>
          <w:sz w:val="28"/>
          <w:szCs w:val="28"/>
        </w:rPr>
        <w:t>метапредмета</w:t>
      </w:r>
      <w:proofErr w:type="spellEnd"/>
      <w:r>
        <w:rPr>
          <w:sz w:val="28"/>
          <w:szCs w:val="28"/>
        </w:rPr>
        <w:t xml:space="preserve"> «Финансовая грамотность школьника»,  «Первая купеческая школа».</w:t>
      </w:r>
    </w:p>
    <w:p w:rsidR="00C97A3E" w:rsidRDefault="00C97A3E" w:rsidP="00C97A3E">
      <w:pPr>
        <w:jc w:val="both"/>
        <w:rPr>
          <w:iCs/>
          <w:sz w:val="28"/>
          <w:szCs w:val="28"/>
        </w:rPr>
      </w:pPr>
    </w:p>
    <w:p w:rsidR="000D3011" w:rsidRDefault="000D3011"/>
    <w:sectPr w:rsidR="000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276"/>
    <w:multiLevelType w:val="hybridMultilevel"/>
    <w:tmpl w:val="29CAB7C2"/>
    <w:lvl w:ilvl="0" w:tplc="1F98890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E"/>
    <w:rsid w:val="000D3011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97A3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7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97A3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7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2017-10-16T16:35:00Z</dcterms:created>
  <dcterms:modified xsi:type="dcterms:W3CDTF">2017-10-16T16:37:00Z</dcterms:modified>
</cp:coreProperties>
</file>