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Текстовый блок A"/>
        <w:suppressAutoHyphens w:val="1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-340042</wp:posOffset>
            </wp:positionH>
            <wp:positionV relativeFrom="page">
              <wp:posOffset>619760</wp:posOffset>
            </wp:positionV>
            <wp:extent cx="6604000" cy="880533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76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88053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Текстовый блок A"/>
        <w:suppressAutoHyphens w:val="1"/>
        <w:jc w:val="center"/>
        <w:rPr>
          <w:rFonts w:ascii="Times New Roman" w:hAnsi="Times New Roman"/>
          <w:sz w:val="24"/>
          <w:szCs w:val="24"/>
          <w:u w:color="000000"/>
          <w:lang w:val="ru-RU"/>
        </w:rPr>
      </w:pPr>
    </w:p>
    <w:p>
      <w:pPr>
        <w:pStyle w:val="Обычный"/>
        <w:spacing w:after="0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 xml:space="preserve">1. </w:t>
      </w:r>
      <w:r>
        <w:rPr>
          <w:rFonts w:ascii="Times New Roman"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>Пояснительная записка</w:t>
      </w:r>
    </w:p>
    <w:p>
      <w:pPr>
        <w:pStyle w:val="Обычный"/>
        <w:spacing w:after="0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ru-RU"/>
        </w:rPr>
        <w:t>Статус рабочей программы</w:t>
      </w:r>
    </w:p>
    <w:p>
      <w:pPr>
        <w:pStyle w:val="Обычный"/>
        <w:spacing w:after="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  <w:tab/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Данная рабочая программа разработана  к 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методическому  комплексу по английскому языку для учащихся 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классов общеобразовательных учреждений серии “</w:t>
      </w:r>
      <w:r>
        <w:rPr>
          <w:rFonts w:ascii="Times New Roman" w:hAnsi="Times New Roman"/>
          <w:sz w:val="24"/>
          <w:szCs w:val="24"/>
          <w:rtl w:val="0"/>
          <w:lang w:val="ru-RU"/>
        </w:rPr>
        <w:t>Rainbow English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” составлена на основе требований Федерального государственного образовательного стандарта начального общего образования  к структуре образовательной программы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также с учетом требований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изложенных в Примерной программе по иностранному языку для начальной школы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ней определены цели и содержание обучения английскому языку в начальной школе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основе которых отобран и организован материал в данных 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методических комплексах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предложено тематическое планирование с определением основных видов учебной деятельности обучающихся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также представлены рекомендации по материально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техническому обеспечению предмета «Английский язык»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Согласно базисному учебному плану начального общего образования изучение иностранного языка в общеобразовательных учреждениях Российской Федерации начинается во втором классе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Введение предмета «иностранный язык» в систему подготовки современного младшего школьника — это безусловное признание огромного потенциала данного учебного предмета для становления личности младшего школьника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его образования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воспитания и развития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Раннее начало обучения иностранному языку позволяет положительно использовать благоприятные возрастные особенности детей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возрасте </w:t>
      </w:r>
      <w:r>
        <w:rPr>
          <w:rFonts w:ascii="Times New Roman" w:hAnsi="Times New Roman"/>
          <w:sz w:val="24"/>
          <w:szCs w:val="24"/>
          <w:rtl w:val="0"/>
          <w:lang w:val="ru-RU"/>
        </w:rPr>
        <w:t>7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—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9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лет у учащихся активно развивается словесно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логическое мышление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память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произвольное внимание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происходит формирование устойчивой системы 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познавательных и социальных мотивов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личностного смысла учения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Этот возрастной период характеризуется появлением достаточно осознанной системы представлений о себе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 окружающем мире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нравственно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этических нормах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на основе которых строятся взаимоотношения со сверстниками и взрослыми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близкими и чужими людьми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Сама специфика предмета «иностранный язык»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его деятельностный характер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коммуникативная направленность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тесная взаимосвязь со многими предметными областями открывает огромные возможности для создания условий для нравственного и интеллектуального развития языковой личности младшего школьника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готового и способного к межкультурному общению на иностранном языке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Раннее изучение иностранного языка также способствует осознанию учащимися своей принадлежности как к определенному лингвоэтносу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так и международному сообществу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Школьники учатся общаться в условиях диалога и полилога культур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толерантно воспринимать проявления иной культуры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то же время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обучение английскому языку в начальной школе по предлагаемым 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методическим комплексам закладывает основу для последующего формирования универсальных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метапредметных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учебных действий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Учащимися впервые осознаются суть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смысл и ценность учебной деятельности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Младшие школьники учатся овладевать знаниями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самостоятельно работать над языком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является основой для последующего саморазвития и самосовершенствования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положительно влияет на результативность всего процесса школьного иноязычного образования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              </w:t>
        <w:tab/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color w:val="000000"/>
          <w:sz w:val="24"/>
          <w:szCs w:val="24"/>
          <w:u w:color="000000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color w:val="000000"/>
          <w:sz w:val="24"/>
          <w:szCs w:val="24"/>
          <w:u w:color="000000"/>
          <w:rtl w:val="0"/>
          <w:lang w:val="ru-RU"/>
        </w:rPr>
        <w:t>Структура программы</w:t>
      </w:r>
    </w:p>
    <w:p>
      <w:pPr>
        <w:pStyle w:val="Style6"/>
        <w:widowControl w:val="1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    Рабочая программа включает семь разделов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: </w:t>
      </w:r>
    </w:p>
    <w:p>
      <w:pPr>
        <w:pStyle w:val="Style6"/>
        <w:widowControl w:val="1"/>
        <w:numPr>
          <w:ilvl w:val="0"/>
          <w:numId w:val="2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пояснительную записку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раскрывающую характеристику и место учебного предмета в базисном учебном плане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цели его изучения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основные содержательные линии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внесённые изменения в авторскую программу и их обоснование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используемый учебно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методический комплект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Style6"/>
        <w:widowControl w:val="1"/>
        <w:numPr>
          <w:ilvl w:val="0"/>
          <w:numId w:val="5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содержание дисциплины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Style6"/>
        <w:widowControl w:val="1"/>
        <w:numPr>
          <w:ilvl w:val="0"/>
          <w:numId w:val="8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тематическое планирование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Style6"/>
        <w:widowControl w:val="1"/>
        <w:numPr>
          <w:ilvl w:val="0"/>
          <w:numId w:val="7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календарно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тематический план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Style6"/>
        <w:widowControl w:val="1"/>
        <w:numPr>
          <w:ilvl w:val="0"/>
          <w:numId w:val="7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требования к уровню подготовки оканчивающих  третий класс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; </w:t>
      </w:r>
    </w:p>
    <w:p>
      <w:pPr>
        <w:pStyle w:val="Style6"/>
        <w:widowControl w:val="1"/>
        <w:numPr>
          <w:ilvl w:val="0"/>
          <w:numId w:val="7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материально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техническое  обеспечение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; </w:t>
      </w:r>
    </w:p>
    <w:p>
      <w:pPr>
        <w:pStyle w:val="Style6"/>
        <w:widowControl w:val="1"/>
        <w:numPr>
          <w:ilvl w:val="0"/>
          <w:numId w:val="7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список литературы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</w:p>
    <w:p>
      <w:pPr>
        <w:pStyle w:val="Style8"/>
        <w:widowControl w:val="1"/>
        <w:spacing w:line="360" w:lineRule="auto"/>
        <w:ind w:left="360" w:firstLine="0"/>
        <w:rPr>
          <w:rFonts w:ascii="Times New Roman" w:cs="Times New Roman" w:hAnsi="Times New Roman" w:eastAsia="Times New Roman"/>
          <w:i w:val="1"/>
          <w:iCs w:val="1"/>
          <w:color w:val="000000"/>
          <w:u w:color="000000"/>
        </w:rPr>
      </w:pPr>
      <w:r>
        <w:rPr>
          <w:rFonts w:ascii="Times New Roman" w:hAnsi="Times New Roman" w:hint="default"/>
          <w:i w:val="1"/>
          <w:iCs w:val="1"/>
          <w:color w:val="000000"/>
          <w:sz w:val="24"/>
          <w:szCs w:val="24"/>
          <w:u w:color="000000"/>
          <w:rtl w:val="0"/>
          <w:lang w:val="ru-RU"/>
        </w:rPr>
        <w:t>Общая характеристика учебного предмета</w:t>
      </w:r>
    </w:p>
    <w:p>
      <w:pPr>
        <w:pStyle w:val="Обычный"/>
        <w:spacing w:after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Цели обучения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английскому языку в УМК “</w:t>
      </w:r>
      <w:r>
        <w:rPr>
          <w:rFonts w:ascii="Times New Roman" w:hAnsi="Times New Roman"/>
          <w:sz w:val="24"/>
          <w:szCs w:val="24"/>
          <w:rtl w:val="0"/>
          <w:lang w:val="ru-RU"/>
        </w:rPr>
        <w:t>Rainbow English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” для общеобразовательных учреждений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(2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—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классы</w:t>
      </w:r>
      <w:r>
        <w:rPr>
          <w:rFonts w:ascii="Times New Roman" w:hAnsi="Times New Roman"/>
          <w:sz w:val="24"/>
          <w:szCs w:val="24"/>
          <w:rtl w:val="0"/>
          <w:lang w:val="ru-RU"/>
        </w:rPr>
        <w:t>)</w:t>
      </w:r>
    </w:p>
    <w:p>
      <w:pPr>
        <w:pStyle w:val="Style8"/>
        <w:spacing w:line="276" w:lineRule="auto"/>
        <w:ind w:left="360" w:firstLine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Иностранный язык как учебный предмет наряду с русским языком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родным языком и литературным чтением входит в предметную область «Филология»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Основными задачами реализации ее содержания согласно ФГОС начального общего образования являются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Style8"/>
        <w:spacing w:before="187" w:line="360" w:lineRule="auto"/>
        <w:ind w:left="360" w:firstLine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1)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освоение правил речевого и неречевого поведения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Style8"/>
        <w:spacing w:line="360" w:lineRule="auto"/>
        <w:ind w:left="360" w:firstLine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Освоение начальных лингвистических представлений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необходимых для овладения на элементарном уровне устной и письменной речью на иностранном языке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расширение лингвистического кругозора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Style8"/>
        <w:spacing w:line="360" w:lineRule="auto"/>
        <w:ind w:left="360" w:firstLine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Формирование дружелюбного отношения и толерантности к носителям другого языка на основе знакомства с жизнью своих сверстников в других странах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 детским фольклором и доступными образцами детской художественной литературы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Style8"/>
        <w:spacing w:before="187" w:line="360" w:lineRule="auto"/>
        <w:ind w:left="360" w:firstLine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Интегративной целью обучения английскому языку в учебных комплексах серии “</w:t>
      </w:r>
      <w:r>
        <w:rPr>
          <w:rFonts w:ascii="Times New Roman" w:hAnsi="Times New Roman"/>
          <w:sz w:val="24"/>
          <w:szCs w:val="24"/>
          <w:rtl w:val="0"/>
          <w:lang w:val="ru-RU"/>
        </w:rPr>
        <w:t>Rainbow English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” является формирование элементарной коммуникативной компетенции в совокупности пяти ее составляющих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речевой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языковой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социокультурной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познавательной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компенсаторной компетенций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соответствующих его жизненному опыту ситуациях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Элементарное общение на английском языке в начальной школе возможно при условии достижения учащимися достаточного уровня владения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Style8"/>
        <w:spacing w:line="360" w:lineRule="auto"/>
        <w:ind w:left="360" w:firstLine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речевой компетенцией — готовностью и способностью осуществлять элементарное межкультурное общение в четырех видах речевой деятельности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аудировании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говорении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чтении и письме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Style8"/>
        <w:spacing w:line="360" w:lineRule="auto"/>
        <w:ind w:left="360" w:firstLine="0"/>
        <w:jc w:val="both"/>
        <w:rPr>
          <w:rFonts w:ascii="Times New Roman" w:cs="Times New Roman" w:hAnsi="Times New Roman" w:eastAsia="Times New Roman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языковой компетенцией — готовностью и способностью применять языковые знания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фонетические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орфографические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лексические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грамматические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навыки оперирования ими для выражения коммуникативного намерения в соответствии с темами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сферами и ситуациями 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представленными в примерной программе по иностранному языку для начальной школы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Style8"/>
        <w:widowControl w:val="1"/>
        <w:spacing w:before="187" w:line="360" w:lineRule="auto"/>
        <w:ind w:left="360" w:firstLine="0"/>
        <w:jc w:val="both"/>
        <w:rPr>
          <w:rFonts w:ascii="Times New Roman" w:cs="Times New Roman" w:hAnsi="Times New Roman" w:eastAsia="Times New Roman"/>
          <w:i w:val="1"/>
          <w:iCs w:val="1"/>
          <w:color w:val="000000"/>
          <w:u w:color="00000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социокультурной компетенцией — готовностью и способностью учащихся строить свое межкультурное общение на основе знаний культуры народа страны</w:t>
      </w:r>
      <w:r>
        <w:rPr>
          <w:rFonts w:ascii="Times New Roman" w:hAnsi="Times New Roman"/>
          <w:sz w:val="24"/>
          <w:szCs w:val="24"/>
          <w:rtl w:val="0"/>
          <w:lang w:val="ru-RU"/>
        </w:rPr>
        <w:t>/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стран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его традиций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менталитета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обычаев в рамках тем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сфер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                и ситуаций общения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отвечающих опыту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интересам учащихся начальной школы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Style6"/>
        <w:spacing w:before="53" w:line="360" w:lineRule="auto"/>
        <w:ind w:left="426" w:hanging="426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          компенсаторной компетенцией — готовностью и способностью выходить из    затруднительного положения в процессе межкультурного общения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связанного с дефицитом языковых средств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                 учебно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познавательной компетенцией — готовностью и способностью осуществлять самостоятельное изучение иностранных языков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 том числе с использованием современных информационных технологий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владением элементарными универсальными учебными умениями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           Коммуникативная цель является ведущей на уроках английского языка на основе учебно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методических комплексов серии “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Rainbow English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”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Однако в процессе ее реализации осуществляется воспитание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общее и филологическое образование и личностное развитие школьников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           Воспитательная цель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 процессе соизучения языков и культур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общепринятых человеческих и базовых национальных ценностей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представленных в содержании учебников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осуществляется духовно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нравственное воспитание младших школьников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предусматривающее принятие ими моральных норм и нравственных установок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Благодаря совместной деятельности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межличностному общению формируется эмоционально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оценочное отношение к миру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развивается культура общения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          Образовательная цель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Использование иностранного языка как средства получения информации способствует расширению общего кругозора младших школьников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достижению образовательной цели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Наряду с общим образованием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приобретением знаний об окружающей их действительности посредством иностранного языка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младшие школьники расширяют свой филологический кругозор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знакомятся с новыми лингвистическими явлениями и понятиями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           Развивающая цель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Процесс изучения английского языка организован таким образом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что он способствует развитию интеллектуальных и познавательных способностей младших школьников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которые учатся воспринимать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запоминать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осмысливать новую информацию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 процессе участия в моделированных ситуациях общения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ролевых играх у младших школьников развиваются речевые способности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личностные качества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а также творческое мышление и воображение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 основу определения содержания обучения положен анализ реальных или возможных потребностей учащихся в процессе общения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Программа вычленяет круг тем и проблем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которые рассматриваются внутри учебных ситуаций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en-US"/>
        </w:rPr>
        <w:t>units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),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определенных на каждый год обучения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При этом предполагается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что учащиеся могут сталкиваться с одними и теми же темами на каждом последующем этапе обучения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что означает их концентрическое изучение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При этом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естественно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повторное обращение к той же самой тематике предполагает ее более детальный анализ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рассмотрение под иным углом зрения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углубление и расширение вопросов для обсуждения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сопоставление аналогичных проблем в различных англоязычных странах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а также в родной стране учащихся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Сферы общения и тематика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 рамках которых происходит формирование у учащихся способности использовать английский язык для реальной коммуникации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на элементарном уровне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соотносятся с различными типами заданий и текстов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В большинстве своем в УМК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(2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—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4)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включаются тексты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подвергшиеся необходимой адаптации и сокращению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Они включают в себя фабульные тексты фольклорных жанров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сказки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стихи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песни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),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странички из путеводителей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а также тексты из всемирной сети Интернет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</w:p>
    <w:p>
      <w:pPr>
        <w:pStyle w:val="Обычный"/>
        <w:spacing w:after="0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 xml:space="preserve">2. </w:t>
      </w:r>
      <w:r>
        <w:rPr>
          <w:rFonts w:ascii="Times New Roman"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 xml:space="preserve">Содержание дисциплины </w:t>
      </w:r>
      <w:r>
        <w:rPr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 xml:space="preserve">(68 </w:t>
      </w:r>
      <w:r>
        <w:rPr>
          <w:rFonts w:ascii="Times New Roman"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>часов</w:t>
      </w:r>
      <w:r>
        <w:rPr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>)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Содержание обучения включает следующие компоненты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: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1)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 сферы общения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темы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ситуации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тексты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);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2)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 навыки и умения коммуникативной компетенции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: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— речевая компетенция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умения аудирования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чтения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говорения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письменной речи на начальном уровне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);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— языковая компетенция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лексические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грамматические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лингвострановедческие знания и навыки оперирования ими на начальном уровне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);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— социокультурная компетенция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социокультурные знания и навыки вербального и невербального поведения на начальном уровне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);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i w:val="1"/>
          <w:iCs w:val="1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— учебно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познавательная компетенция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общие и специальные учебные навыки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приемы учебной работы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);</w:t>
      </w:r>
    </w:p>
    <w:p>
      <w:pPr>
        <w:pStyle w:val="Style6"/>
        <w:spacing w:before="53" w:line="360" w:lineRule="auto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— компенсаторная компетенция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знание приемов компенсации и компенсаторные умения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).</w:t>
      </w:r>
    </w:p>
    <w:p>
      <w:pPr>
        <w:pStyle w:val="Обычный"/>
        <w:spacing w:after="0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</w:rPr>
      </w:pPr>
    </w:p>
    <w:p>
      <w:pPr>
        <w:pStyle w:val="Обычный"/>
        <w:spacing w:after="0"/>
        <w:jc w:val="center"/>
        <w:rPr>
          <w:color w:val="000000"/>
          <w:u w:color="000000"/>
        </w:rPr>
      </w:pPr>
    </w:p>
    <w:p>
      <w:pPr>
        <w:pStyle w:val="Обычный"/>
        <w:spacing w:after="0"/>
        <w:jc w:val="center"/>
        <w:rPr>
          <w:color w:val="000000"/>
          <w:u w:color="000000"/>
        </w:rPr>
      </w:pPr>
    </w:p>
    <w:p>
      <w:pPr>
        <w:pStyle w:val="Обычный"/>
        <w:spacing w:after="0"/>
        <w:jc w:val="center"/>
        <w:rPr>
          <w:color w:val="000000"/>
          <w:u w:color="000000"/>
        </w:rPr>
      </w:pPr>
    </w:p>
    <w:p>
      <w:pPr>
        <w:pStyle w:val="Обычный"/>
        <w:spacing w:after="0"/>
        <w:jc w:val="center"/>
        <w:rPr>
          <w:color w:val="000000"/>
          <w:u w:color="000000"/>
        </w:rPr>
      </w:pPr>
    </w:p>
    <w:p>
      <w:pPr>
        <w:pStyle w:val="Обычный"/>
        <w:spacing w:after="0"/>
        <w:jc w:val="center"/>
        <w:rPr>
          <w:color w:val="000000"/>
          <w:u w:color="000000"/>
        </w:rPr>
      </w:pPr>
    </w:p>
    <w:p>
      <w:pPr>
        <w:pStyle w:val="Обычный"/>
        <w:spacing w:after="0"/>
        <w:jc w:val="center"/>
        <w:rPr>
          <w:color w:val="000000"/>
          <w:u w:color="000000"/>
        </w:rPr>
      </w:pPr>
    </w:p>
    <w:p>
      <w:pPr>
        <w:pStyle w:val="Обычный"/>
        <w:spacing w:after="0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 xml:space="preserve">3. </w:t>
      </w:r>
      <w:r>
        <w:rPr>
          <w:rFonts w:ascii="Times New Roman"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>Тематическое планирование</w:t>
      </w:r>
    </w:p>
    <w:p>
      <w:pPr>
        <w:pStyle w:val="Обычный"/>
        <w:widowControl w:val="0"/>
        <w:spacing w:after="0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</w:rPr>
      </w:pPr>
      <w:r>
        <w:rPr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 xml:space="preserve">  (68 </w:t>
      </w:r>
      <w:r>
        <w:rPr>
          <w:rFonts w:ascii="Times New Roman" w:hAnsi="Times New Roman" w:hint="default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>часов</w:t>
      </w:r>
      <w:r>
        <w:rPr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>)</w:t>
      </w:r>
    </w:p>
    <w:tbl>
      <w:tblPr>
        <w:tblW w:w="9880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3970"/>
        <w:gridCol w:w="4391"/>
        <w:gridCol w:w="1519"/>
      </w:tblGrid>
      <w:tr>
        <w:tblPrEx>
          <w:shd w:val="clear" w:color="auto" w:fill="ceddeb"/>
        </w:tblPrEx>
        <w:trPr>
          <w:trHeight w:val="635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Предметное содержание</w:t>
            </w:r>
          </w:p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Тематика общения</w:t>
            </w:r>
          </w:p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Количество часов</w:t>
            </w:r>
          </w:p>
        </w:tc>
      </w:tr>
      <w:tr>
        <w:tblPrEx>
          <w:shd w:val="clear" w:color="auto" w:fill="ceddeb"/>
        </w:tblPrEx>
        <w:trPr>
          <w:trHeight w:val="1365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both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Знакомство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основные элементы речевого этикета</w:t>
            </w:r>
          </w:p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101"/>
              <w:bottom w:type="dxa" w:w="80"/>
              <w:right w:type="dxa" w:w="918"/>
            </w:tcMar>
            <w:vAlign w:val="top"/>
          </w:tcPr>
          <w:p>
            <w:pPr>
              <w:pStyle w:val="Обычный"/>
              <w:widowControl w:val="0"/>
              <w:spacing w:after="0"/>
              <w:ind w:left="21" w:right="838" w:firstLine="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6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Полит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корректность </w:t>
            </w:r>
          </w:p>
          <w:p>
            <w:pPr>
              <w:pStyle w:val="Обычный"/>
              <w:widowControl w:val="0"/>
              <w:bidi w:val="0"/>
              <w:spacing w:after="0"/>
              <w:ind w:left="21" w:right="521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3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  хара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ктеристике людей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предметов </w:t>
            </w:r>
          </w:p>
          <w:p>
            <w:pPr>
              <w:pStyle w:val="Обычный"/>
              <w:widowControl w:val="0"/>
              <w:bidi w:val="0"/>
              <w:spacing w:after="0"/>
              <w:ind w:left="21" w:right="36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3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или явлений </w:t>
            </w:r>
          </w:p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1365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both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Я и моя семья</w:t>
            </w:r>
          </w:p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06"/>
            </w:tcMar>
            <w:vAlign w:val="top"/>
          </w:tcPr>
          <w:p>
            <w:pPr>
              <w:pStyle w:val="Обычный"/>
              <w:widowControl w:val="0"/>
              <w:spacing w:after="0"/>
              <w:ind w:right="126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Семейные увлечения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Возраст членов семьи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Что мы делаем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хорошо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плохо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Обычный"/>
              <w:widowControl w:val="0"/>
              <w:bidi w:val="0"/>
              <w:spacing w:after="0"/>
              <w:ind w:left="0" w:right="44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 умеем делать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День рождения и подарки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Выход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6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ные дни</w:t>
            </w:r>
          </w:p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deb"/>
        </w:tblPrEx>
        <w:trPr>
          <w:trHeight w:val="2739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both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Мир вокруг нас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Природа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Времена года</w:t>
            </w:r>
          </w:p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38"/>
            </w:tcMar>
            <w:vAlign w:val="top"/>
          </w:tcPr>
          <w:p>
            <w:pPr>
              <w:pStyle w:val="Обычный"/>
              <w:widowControl w:val="0"/>
              <w:spacing w:after="0"/>
              <w:ind w:right="58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Время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Местоположение предме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тов  в  пространст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Физические характеристики предметов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Цветовая палитра </w:t>
            </w:r>
          </w:p>
          <w:p>
            <w:pPr>
              <w:pStyle w:val="Обычный"/>
              <w:widowControl w:val="0"/>
              <w:bidi w:val="0"/>
              <w:spacing w:after="0"/>
              <w:ind w:left="0" w:right="3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мира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Дикие жи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вотные разных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континентов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Времена года и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погода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их описа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Названия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месяцев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Красота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3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окружающего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мира </w:t>
            </w:r>
          </w:p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23</w:t>
            </w:r>
          </w:p>
        </w:tc>
      </w:tr>
      <w:tr>
        <w:tblPrEx>
          <w:shd w:val="clear" w:color="auto" w:fill="ceddeb"/>
        </w:tblPrEx>
        <w:trPr>
          <w:trHeight w:val="2739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both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4.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Мир увлечений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досуг</w:t>
            </w:r>
          </w:p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2"/>
            </w:tcMar>
            <w:vAlign w:val="top"/>
          </w:tcPr>
          <w:p>
            <w:pPr>
              <w:pStyle w:val="Обычный"/>
              <w:widowControl w:val="0"/>
              <w:tabs>
                <w:tab w:val="left" w:pos="3861"/>
              </w:tabs>
              <w:spacing w:after="0"/>
              <w:ind w:right="172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7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Спортивные игры в разные д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 недели и вре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мена года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что   мы любим и не любим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Время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препровождение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сказочных персо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нажей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Пикник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3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Излюбленные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   места отдыха анг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личан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Любимые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занятия на отды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3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3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3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Любимые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фильмы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Планы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3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 выходные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-13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deb"/>
        </w:tblPrEx>
        <w:trPr>
          <w:trHeight w:val="1283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Городские здания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жилище</w:t>
            </w:r>
          </w:p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52"/>
            </w:tcMar>
            <w:vAlign w:val="top"/>
          </w:tcPr>
          <w:p>
            <w:pPr>
              <w:pStyle w:val="Обычный"/>
              <w:widowControl w:val="0"/>
              <w:spacing w:after="0" w:line="316" w:lineRule="exact"/>
              <w:ind w:right="272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Моя комната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Предметы серви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ровки стола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Обычный"/>
              <w:widowControl w:val="0"/>
              <w:bidi w:val="0"/>
              <w:spacing w:after="0" w:line="316" w:lineRule="exact"/>
              <w:ind w:left="0" w:right="272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За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городный дом </w:t>
            </w:r>
          </w:p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1315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156"/>
              <w:bottom w:type="dxa" w:w="80"/>
              <w:right w:type="dxa" w:w="161"/>
            </w:tcMar>
            <w:vAlign w:val="top"/>
          </w:tcPr>
          <w:p>
            <w:pPr>
              <w:pStyle w:val="Обычный"/>
              <w:widowControl w:val="0"/>
              <w:spacing w:after="0" w:line="290" w:lineRule="exact"/>
              <w:ind w:left="76" w:right="81" w:firstLine="0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6.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Школа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5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каникулы </w:t>
            </w:r>
          </w:p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Школьный день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5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Школьные </w:t>
            </w:r>
          </w:p>
          <w:p>
            <w:pPr>
              <w:pStyle w:val="Обычный"/>
              <w:widowControl w:val="0"/>
              <w:bidi w:val="0"/>
              <w:spacing w:after="0"/>
              <w:ind w:left="0" w:right="9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друзья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Настоя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4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щий друг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4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5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Предметы </w:t>
            </w:r>
          </w:p>
          <w:p>
            <w:pPr>
              <w:pStyle w:val="Обычный"/>
              <w:widowControl w:val="0"/>
              <w:bidi w:val="0"/>
              <w:spacing w:after="0"/>
              <w:ind w:left="0" w:right="109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школьного оби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хода </w:t>
            </w:r>
          </w:p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</w:tr>
      <w:tr>
        <w:tblPrEx>
          <w:shd w:val="clear" w:color="auto" w:fill="ceddeb"/>
        </w:tblPrEx>
        <w:trPr>
          <w:trHeight w:val="1365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Человек и его мир</w:t>
            </w:r>
          </w:p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8"/>
            </w:tcMar>
            <w:vAlign w:val="top"/>
          </w:tcPr>
          <w:p>
            <w:pPr>
              <w:pStyle w:val="Обычный"/>
              <w:widowControl w:val="0"/>
              <w:spacing w:after="0"/>
              <w:ind w:right="108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Возраст челове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Физические характеристики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человека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Адрес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Обычный"/>
              <w:widowControl w:val="0"/>
              <w:bidi w:val="0"/>
              <w:spacing w:after="0"/>
              <w:ind w:left="0" w:right="244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телефон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Профессиональная 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деятельность</w:t>
            </w:r>
          </w:p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</w:tr>
      <w:tr>
        <w:tblPrEx>
          <w:shd w:val="clear" w:color="auto" w:fill="ceddeb"/>
        </w:tblPrEx>
        <w:trPr>
          <w:trHeight w:val="335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Здоровье и еда</w:t>
            </w:r>
          </w:p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Самочувствие человека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Фрукты</w:t>
            </w:r>
          </w:p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2052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 Города и страны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Страны изучаемого языка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Родная страна</w:t>
            </w:r>
          </w:p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7"/>
            </w:tcMar>
            <w:vAlign w:val="top"/>
          </w:tcPr>
          <w:p>
            <w:pPr>
              <w:pStyle w:val="Обычный"/>
              <w:widowControl w:val="0"/>
              <w:spacing w:after="0"/>
              <w:ind w:right="7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Континенты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Названия некоторых европейских языков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Назва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ния государств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</w:p>
          <w:p>
            <w:pPr>
              <w:pStyle w:val="Обычный"/>
              <w:widowControl w:val="0"/>
              <w:tabs>
                <w:tab w:val="left" w:pos="2469"/>
              </w:tabs>
              <w:bidi w:val="0"/>
              <w:spacing w:after="0"/>
              <w:ind w:left="0" w:right="319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их флаги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Отдельные достопримечательности России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Британии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Франции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-11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</w:p>
          <w:p>
            <w:pPr>
              <w:pStyle w:val="Обычный"/>
              <w:bidi w:val="0"/>
              <w:spacing w:after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-12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Символы стран</w:t>
            </w:r>
          </w:p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deb"/>
        </w:tblPrEx>
        <w:trPr>
          <w:trHeight w:val="335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both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9.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Контрольные работы</w:t>
            </w:r>
          </w:p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 (8+4)</w:t>
            </w:r>
          </w:p>
        </w:tc>
      </w:tr>
      <w:tr>
        <w:tblPrEx>
          <w:shd w:val="clear" w:color="auto" w:fill="ceddeb"/>
        </w:tblPrEx>
        <w:trPr>
          <w:trHeight w:val="335" w:hRule="atLeast"/>
        </w:trPr>
        <w:tc>
          <w:tcPr>
            <w:tcW w:type="dxa" w:w="397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39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51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Обычный"/>
        <w:widowControl w:val="0"/>
        <w:spacing w:after="0" w:line="240" w:lineRule="auto"/>
        <w:ind w:left="108" w:hanging="108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</w:rPr>
      </w:pPr>
    </w:p>
    <w:p>
      <w:pPr>
        <w:pStyle w:val="Обычный"/>
        <w:widowControl w:val="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</w:rPr>
      </w:pPr>
    </w:p>
    <w:p>
      <w:pPr>
        <w:pStyle w:val="Обычный"/>
        <w:widowControl w:val="0"/>
        <w:spacing w:after="0" w:line="240" w:lineRule="auto"/>
        <w:jc w:val="center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Style6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4.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Календарно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тематическое планирование</w:t>
      </w:r>
    </w:p>
    <w:tbl>
      <w:tblPr>
        <w:tblW w:w="11058" w:type="dxa"/>
        <w:jc w:val="center"/>
        <w:tblInd w:w="57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deb"/>
        <w:tblLayout w:type="fixed"/>
      </w:tblPr>
      <w:tblGrid>
        <w:gridCol w:w="567"/>
        <w:gridCol w:w="893"/>
        <w:gridCol w:w="1801"/>
        <w:gridCol w:w="4557"/>
        <w:gridCol w:w="850"/>
        <w:gridCol w:w="709"/>
        <w:gridCol w:w="830"/>
        <w:gridCol w:w="851"/>
      </w:tblGrid>
      <w:tr>
        <w:tblPrEx>
          <w:shd w:val="clear" w:color="auto" w:fill="ceddeb"/>
        </w:tblPrEx>
        <w:trPr>
          <w:trHeight w:val="1173" w:hRule="atLeast"/>
        </w:trPr>
        <w:tc>
          <w:tcPr>
            <w:tcW w:type="dxa" w:w="567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</w:t>
            </w:r>
          </w:p>
        </w:tc>
        <w:tc>
          <w:tcPr>
            <w:tcW w:type="dxa" w:w="893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spacing w:after="0" w:line="220" w:lineRule="exact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№ урока</w:t>
            </w:r>
          </w:p>
        </w:tc>
        <w:tc>
          <w:tcPr>
            <w:tcW w:type="dxa" w:w="1801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Содержание урока 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ситуации общения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4557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spacing w:after="0" w:line="220" w:lineRule="exact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Виды учебной деятельности</w:t>
            </w:r>
          </w:p>
        </w:tc>
        <w:tc>
          <w:tcPr>
            <w:tcW w:type="dxa" w:w="849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spacing w:after="0" w:line="220" w:lineRule="exact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Всего часов</w:t>
            </w:r>
          </w:p>
        </w:tc>
        <w:tc>
          <w:tcPr>
            <w:tcW w:type="dxa" w:w="709"/>
            <w:vMerge w:val="restart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spacing w:after="0" w:line="240" w:lineRule="auto"/>
              <w:ind w:left="93" w:firstLine="0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</w:t>
            </w:r>
          </w:p>
        </w:tc>
        <w:tc>
          <w:tcPr>
            <w:tcW w:type="dxa" w:w="1680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Дата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center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проведения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занятия</w:t>
            </w:r>
          </w:p>
        </w:tc>
      </w:tr>
      <w:tr>
        <w:tblPrEx>
          <w:shd w:val="clear" w:color="auto" w:fill="ceddeb"/>
        </w:tblPrEx>
        <w:trPr>
          <w:trHeight w:val="1535" w:hRule="atLeast"/>
        </w:trPr>
        <w:tc>
          <w:tcPr>
            <w:tcW w:type="dxa" w:w="56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93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1801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4557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49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709"/>
            <w:vMerge w:val="continue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</w:tcPr>
          <w:p/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Обычный"/>
              <w:spacing w:after="0" w:line="240" w:lineRule="auto"/>
              <w:ind w:left="113" w:right="113" w:firstLine="0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проведено</w:t>
            </w:r>
          </w:p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193"/>
              <w:bottom w:type="dxa" w:w="80"/>
              <w:right w:type="dxa" w:w="193"/>
            </w:tcMar>
            <w:vAlign w:val="top"/>
          </w:tcPr>
          <w:p>
            <w:pPr>
              <w:pStyle w:val="Обычный"/>
              <w:spacing w:after="0" w:line="240" w:lineRule="auto"/>
              <w:ind w:left="113" w:right="113" w:firstLine="0"/>
              <w:jc w:val="center"/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фактически</w:t>
            </w:r>
          </w:p>
        </w:tc>
      </w:tr>
      <w:tr>
        <w:tblPrEx>
          <w:shd w:val="clear" w:color="auto" w:fill="ceddeb"/>
        </w:tblPrEx>
        <w:trPr>
          <w:trHeight w:val="11150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1.</w:t>
            </w:r>
          </w:p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Блок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Уроки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1-6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What We See </w:t>
            </w:r>
          </w:p>
          <w:p>
            <w:pPr>
              <w:pStyle w:val="Обычный"/>
              <w:widowControl w:val="0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and What We 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left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Have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Предметы окружающего 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их характеристики и расположение по отношению к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говорящему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Принадлежащие нам предметы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Приветствие как часть речевого этикета</w:t>
            </w:r>
          </w:p>
          <w:p>
            <w:pPr>
              <w:pStyle w:val="Обычный"/>
              <w:widowControl w:val="0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Обычный"/>
              <w:widowControl w:val="0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  <w:r>
              <w:rPr>
                <w:rFonts w:ascii="Arial Unicode MS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повторяют английский алфавит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указательными местоимениями единственного и множественного числа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тренируются в их употреблении и используют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притяжательными местоимениями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his, her,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its,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учатся правильно использовать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глаголом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to have,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учатся правильно использовать формы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have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has,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употребляют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новыми словами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тренируются в их употреблении и используют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 .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учатся правильно здороваться в разное время суток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небольшие тексты с новыми словами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обозначением частей суток в английском языке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описывают картинку по образцу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учатся называть время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воспринимают на слух слова и фразы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разучивают рифмовки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включающие новый материал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873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Уроки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7-8</w:t>
            </w:r>
          </w:p>
        </w:tc>
        <w:tc>
          <w:tcPr>
            <w:tcW w:type="dxa" w:w="6358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 и систематизация пройденного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4412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2.</w:t>
            </w:r>
          </w:p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Блок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Уроки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9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14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What We Like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Способы выражения преференции в английском языке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Повседневные занятия детей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 взрослых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Способности и возможности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людей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  <w:r>
              <w:rPr>
                <w:rFonts w:ascii="Arial Unicode MS" w:cs="Arial Unicode MS" w:hAnsi="Arial Unicode MS" w:eastAsia="Arial Unicode MS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lang w:val="ru-RU"/>
              </w:rPr>
              <w:br w:type="textWrapping"/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притяжательными местоимениями 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our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your, their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правилом прибавления окончания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-s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к глаголам в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м лице единственного числа настоящего времени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(present simple),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пользуются данным правилом в тренировочных заданиях и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узнают о некоторых особенностях обозначения времени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 англоязычных странах и используют эту информацию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новыми словами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пользуются ими при чтении и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модальным глаголом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can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 используют его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говорят о своих предпочтениях и предпочтениях других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людей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а также о том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что они или другие люди умеют делать и насколько хорошо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закрепляют знания речевых формул и речевого этикета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 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воспринимают на слух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предложения и небольшие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фразы и небольшие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тексты с полным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частичным и выборочным пониманием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устанавливают ассоциативные связи между словами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разучивают рифмовку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включающую новый материал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новые слова изолированно и в контексте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осуществляют рефлексию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определяя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чему они научились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78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Уроки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15-16</w:t>
            </w:r>
          </w:p>
        </w:tc>
        <w:tc>
          <w:tcPr>
            <w:tcW w:type="dxa" w:w="6358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 и систематизация пройденного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620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3.</w:t>
            </w:r>
          </w:p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Блок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Уроки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17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22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What Colour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?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Цветовая палитра мира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Характеристики людей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животных и объектов неживой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природы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Наличие и отсутствие способ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ности или возможности осу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ществить ту или иную дея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тельность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новыми словами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их при чтении и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говорят о местонахождении людей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предметов и животных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говорят о цветовых характеристиках предметов и животных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разучивают рифмовку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содержащую новый материал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отрицательной формой глагола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can, can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t (cannot),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ее при чтении и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говорят о физических качествах людей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предметов и животных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текст с целью полного его понимания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 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воспринимают на слух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фразы и небольшие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новые слова изолированно и в контексте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осуществляют рефлексию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определяя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чему они научились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78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Уроки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23-24</w:t>
            </w:r>
          </w:p>
        </w:tc>
        <w:tc>
          <w:tcPr>
            <w:tcW w:type="dxa" w:w="6358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 и систематизация пройденного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3520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4.</w:t>
            </w:r>
          </w:p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Блок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Уроки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25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30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How Many?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Выражение количества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 английском языке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Физические характеристики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людей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животных и объектов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неживой природы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новыми словами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их при чтении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различиями в употреблении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синонимичных прилагательных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tall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hight,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говорят о местоположении предметов с помощью картинки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небольшие тексты и подбирают к ним заголовки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в речи антонимичные прилагательные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делают небольшие описания людей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животных и предметов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осваивают элементы политкорректности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присущие английскому языку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английскими числительными от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13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до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20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 используют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разучивают и поют песенки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включающие новый материал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говорят о возрасте людей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разучивают рифмовку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включающую новый материал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предложения из их частей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текст с целью его выборочного и полного понимания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 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воспринимают на слух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фразы и небольшие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новые слова изолированно и в контексте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осуществляют рефлексию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определяя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чему они научились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78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Уроки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31-32</w:t>
            </w:r>
          </w:p>
        </w:tc>
        <w:tc>
          <w:tcPr>
            <w:tcW w:type="dxa" w:w="6358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 и систематизация пройденного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2920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5.</w:t>
            </w:r>
          </w:p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Блок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Уроки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33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38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Happy Birthday!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Семья и семейные традиции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празднование дня рождения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тем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как в английском языке обозначается семья в целом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различают омонимичные формы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its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it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s;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новыми словами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их при чтении и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правилами использования с именами людей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Mister, Missis, Miss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 Ms;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тексты с целью полного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частичного или выборочного понимания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находят различия между двумя картинками и говорят о них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говорят о местоположении предметов с помощью картинки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отрицательной формой глагола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to have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 используют ее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небольшие тексты и подбирают к ним заголовки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названиями дней недели и правилом их написания с заглавной буквы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 парах разыгрывают небольшие диалоги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соблюдают нормы произношения английского языка при чтении вслух и в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корректно произносят пред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воспринимают на слух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фразы и не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большие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новые слова изолированно и в контексте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осуществляют рефлексию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определяя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чему они научились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78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Уроки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39-40</w:t>
            </w:r>
          </w:p>
        </w:tc>
        <w:tc>
          <w:tcPr>
            <w:tcW w:type="dxa" w:w="6358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 и систематизация пройденного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4412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6.</w:t>
            </w:r>
          </w:p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Блок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Уроки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41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46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What</w:t>
            </w: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s Your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Job?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Занятия и профессиональная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деятельность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Физическое состояние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человека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догадываются о значении ряда слов по их морфологическому составу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новыми словами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их при чтении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разучивают рифмовки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включающие новый материал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разыгрывают микродиалоги по образцу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правилом чтения согласной буквы в различных позициях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тексты с целью их полного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частичного или выборочного понимания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говорят о физическом состоянии человека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со структурой вопросительного предложения в настоящем времени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present simple (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общий вопрос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),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вопросительные предложения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ведут расспрос и отвечают на вопросы о собственных преференциях и преференциях других людей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английской традицией нумерации предметов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логически разделяют текст и дают названия его частям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высказывание о себе по образцу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соблюдают нормы английского произношения при чтении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вслух и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 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воспринимают на слух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фразы и небольшие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новые слова изолированно и в контексте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осуществляют рефлексию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определяя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чему они научились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78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Уроки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47-48</w:t>
            </w:r>
          </w:p>
        </w:tc>
        <w:tc>
          <w:tcPr>
            <w:tcW w:type="dxa" w:w="6358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 и систематизация пройденного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4412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7.</w:t>
            </w:r>
          </w:p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Блок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7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Уроки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49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54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Animals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Мир животных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rFonts w:ascii="Times New Roman" w:hAnsi="Times New Roman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ведут 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расспрос в рамках доступных им тем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правилом чтения английской согласной с в различных позициях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новыми словами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их при чтении и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сообщают полученную из текста информацию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предложения из их частей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со структурой отрицательного предложения во времени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present simple,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отрицательные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предложения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тексты с целью их полного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частичного или выборочного понимания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элементами речевого этикета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вежливой просьбой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выражением благодарности и ответной репликой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 него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краткие высказывания с характеристикой животных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названиями континентов и используют их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различают семантику синонимичных глаголов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like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love,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словосочетания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don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t like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и глагола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hate;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говорят о своем отношении к различным животным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предметам и явлениям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знакомятся с особыми случаями образования множественного числа отдельных существительных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(fish, sheep, mice, geese, men, children, women, deer);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разучивают рифмовку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содержащую новый материал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соблюдают нормы английского произношения при чтении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вслух и устной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корректно произносят предложения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 точки зрения их ритмико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интонационных особенностей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воспринимают на слух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фразы и небольшие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пишут новые слова изолированно и в контексте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осуществляют рефлексию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определяя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чему они научились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78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Уроки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55-56</w:t>
            </w:r>
          </w:p>
        </w:tc>
        <w:tc>
          <w:tcPr>
            <w:tcW w:type="dxa" w:w="6358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 и систематизация пройденного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573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8.</w:t>
            </w:r>
          </w:p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Блок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8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Уроки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57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—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62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Seasons and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Months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Времена года и погода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rPr>
                <w:rFonts w:ascii="Times New Roman" w:cs="Times New Roman" w:hAnsi="Times New Roman" w:eastAsia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Учащиеся</w:t>
            </w:r>
            <w:r>
              <w:rPr>
                <w:rFonts w:ascii="Times New Roman" w:hAns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новыми словами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используют их при чтении и в речи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устное высказывание о временах года с опорой на текст и отдельные высказывания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названиями месяцев и правилом их написания с заглавной буквы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ведут диалог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расспрос о том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когда родился собеседник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,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его друзья и родные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находят слово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логически не соответствующее определенному смысловому ряду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читают тексты с целью их частичного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полного или выборочного понимания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повторяя английский алфавит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разучивают песенку о нем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называют имена людей и свое имя по буквам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знакомятся с английскими названиями ряда стран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составляют высказывание о себе по аналогии с образцом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разучивают рифмовку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  <w:p>
            <w:pPr>
              <w:pStyle w:val="Обычный"/>
              <w:bidi w:val="0"/>
              <w:spacing w:after="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воспринимают на слух слова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словосочетания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фразы и небольшие тексты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;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1078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40" w:lineRule="auto"/>
              <w:jc w:val="center"/>
              <w:rPr>
                <w:rFonts w:ascii="Times New Roman" w:cs="Times New Roman" w:hAnsi="Times New Roman" w:eastAsia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Уроки</w:t>
            </w:r>
          </w:p>
          <w:p>
            <w:pPr>
              <w:pStyle w:val="Обычный"/>
              <w:bidi w:val="0"/>
              <w:spacing w:after="0" w:line="220" w:lineRule="exact"/>
              <w:ind w:left="0" w:right="0" w:firstLine="0"/>
              <w:jc w:val="center"/>
              <w:rPr>
                <w:rtl w:val="0"/>
              </w:rPr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63-64</w:t>
            </w:r>
          </w:p>
        </w:tc>
        <w:tc>
          <w:tcPr>
            <w:tcW w:type="dxa" w:w="6358"/>
            <w:gridSpan w:val="2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widowControl w:val="0"/>
              <w:spacing w:after="0" w:line="240" w:lineRule="auto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Повторение и систематизация пройденного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13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65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Контроль навыков чтения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903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66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Контроль навыков аудирования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13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67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Контроль навыков говорения 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713" w:hRule="atLeast"/>
        </w:trPr>
        <w:tc>
          <w:tcPr>
            <w:tcW w:type="dxa" w:w="56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93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 xml:space="preserve">Урок </w:t>
            </w: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68</w:t>
            </w:r>
          </w:p>
        </w:tc>
        <w:tc>
          <w:tcPr>
            <w:tcW w:type="dxa" w:w="1801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Контроль навыков письма</w:t>
            </w:r>
          </w:p>
        </w:tc>
        <w:tc>
          <w:tcPr>
            <w:tcW w:type="dxa" w:w="4557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deb"/>
        </w:tblPrEx>
        <w:trPr>
          <w:trHeight w:val="305" w:hRule="atLeast"/>
        </w:trPr>
        <w:tc>
          <w:tcPr>
            <w:tcW w:type="dxa" w:w="7818"/>
            <w:gridSpan w:val="4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Итого за год</w:t>
            </w:r>
          </w:p>
        </w:tc>
        <w:tc>
          <w:tcPr>
            <w:tcW w:type="dxa" w:w="84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68</w:t>
            </w:r>
          </w:p>
        </w:tc>
        <w:tc>
          <w:tcPr>
            <w:tcW w:type="dxa" w:w="709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spacing w:after="0" w:line="220" w:lineRule="exact"/>
              <w:jc w:val="center"/>
            </w:pPr>
            <w:r>
              <w:rPr>
                <w:rFonts w:ascii="Times New Roman" w:hAns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83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0"/>
            <w:tcBorders>
              <w:top w:val="single" w:color="000000" w:sz="6" w:space="0" w:shadow="0" w:frame="0"/>
              <w:left w:val="single" w:color="000000" w:sz="6" w:space="0" w:shadow="0" w:frame="0"/>
              <w:bottom w:val="single" w:color="000000" w:sz="6" w:space="0" w:shadow="0" w:frame="0"/>
              <w:right w:val="single" w:color="000000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Style6"/>
        <w:spacing w:before="53" w:line="240" w:lineRule="auto"/>
        <w:ind w:left="468" w:hanging="468"/>
        <w:jc w:val="center"/>
        <w:rPr>
          <w:rFonts w:ascii="Times New Roman" w:cs="Times New Roman" w:hAnsi="Times New Roman" w:eastAsia="Times New Roman"/>
          <w:color w:val="000000"/>
          <w:u w:color="000000"/>
        </w:rPr>
      </w:pPr>
    </w:p>
    <w:p>
      <w:pPr>
        <w:pStyle w:val="Style6"/>
        <w:spacing w:before="53" w:line="24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u w:color="000000"/>
        </w:rPr>
      </w:pPr>
    </w:p>
    <w:p>
      <w:pPr>
        <w:pStyle w:val="Обычный"/>
        <w:widowControl w:val="0"/>
        <w:spacing w:after="0" w:line="240" w:lineRule="auto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Style6"/>
        <w:widowControl w:val="1"/>
        <w:spacing w:line="360" w:lineRule="auto"/>
        <w:ind w:left="360" w:firstLine="0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Style6"/>
        <w:widowControl w:val="1"/>
        <w:spacing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5.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Требования к уровню подготовки оканчивающих  третий класс</w:t>
      </w:r>
    </w:p>
    <w:p>
      <w:pPr>
        <w:pStyle w:val="Обычный"/>
        <w:spacing w:after="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Работа по 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методическим комплексам “</w:t>
      </w:r>
      <w:r>
        <w:rPr>
          <w:rFonts w:ascii="Times New Roman" w:hAnsi="Times New Roman"/>
          <w:sz w:val="24"/>
          <w:szCs w:val="24"/>
          <w:rtl w:val="0"/>
          <w:lang w:val="ru-RU"/>
        </w:rPr>
        <w:t>Rainbow English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” призвана обеспечить достижение следующих личностных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метапредметных и предметных результатов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Личностные результаты</w:t>
      </w:r>
    </w:p>
    <w:p>
      <w:pPr>
        <w:pStyle w:val="Обычный"/>
        <w:spacing w:after="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 результате изучения английского языка в начальной школе у учащихся будут сформированы первоначальные представления о роли и значимости английского языка в жизни современного человека и его важности для современного поликультурного мира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Школьники приобретают начальный опыт использования иностранного языка как средства межкультурного общения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 нового инструмента познания мира и культуры других народов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осознают личностный смысл овладения иностранным языком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Содержание 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методических комплексов “</w:t>
      </w:r>
      <w:r>
        <w:rPr>
          <w:rFonts w:ascii="Times New Roman" w:hAnsi="Times New Roman"/>
          <w:sz w:val="24"/>
          <w:szCs w:val="24"/>
          <w:rtl w:val="0"/>
          <w:lang w:val="ru-RU"/>
        </w:rPr>
        <w:t>Rainbow English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” позволяет заложить основы коммуникативной культуры у младших школьников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Они учатся самостоятельно ставить и решать личностно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значимые коммуникативные задачи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этом адекватно используя имеющиеся речевые и неречевые средства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соблюдая речевой этикет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Содержание обучения представлено в 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методических комплексах занимательно и наглядно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 учетом возрастных особенностей младших школьников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Работа по УМК данной серии будет способствовать дальнейшему формированию у учащихся интереса к английскому языку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истории и культуре страны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Это будет способствовать развитию познавательных мотивов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поможет усилить желание изучать иностранный язык в будущем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Метапредметные результаты</w:t>
      </w:r>
    </w:p>
    <w:p>
      <w:pPr>
        <w:pStyle w:val="Обычный"/>
        <w:spacing w:after="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Деятельностный характер освоения содержания 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методических комплексов серии “</w:t>
      </w:r>
      <w:r>
        <w:rPr>
          <w:rFonts w:ascii="Times New Roman" w:hAnsi="Times New Roman"/>
          <w:sz w:val="24"/>
          <w:szCs w:val="24"/>
          <w:rtl w:val="0"/>
          <w:lang w:val="ru-RU"/>
        </w:rPr>
        <w:t>Rainbow English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” способствует достижению метапредметных результатов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то есть формированию универсальных учебных действий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Разделы учебников «Учимся самостоятельно» развивают умение учиться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приучают самостоятельно ставить учебные задачи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планировать свою деятельность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осуществлять рефлексию при сравнении планируемого и полученного результатов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Способы презентации нового языкового материала показывают учащимся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каким образом необходимо структурировать новые знания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анализировать объекты с целью выделения существенных признаков и синтезировать информацию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самостоятельно выстраивая целое на основе имеющихся компонентов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Однако наибольшее внимание в данных учебно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методических комплексах уделяется развитию коммуникативных универсальных учебных действий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 именно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формированию умения с достаточной полнотой и точностью выражать свои мысли в соответствии с задачами и условиями коммуникации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овладению монологической и диалогической формами речи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инициативному сотрудничеству речевых партнеров при сборе и обсуждении информации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управлению своим речевым поведением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Предметные результаты</w:t>
      </w:r>
    </w:p>
    <w:p>
      <w:pPr>
        <w:pStyle w:val="Обычный"/>
        <w:spacing w:after="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Основными предметными результатами освоения предлагаемой рабочей программы являются формирование иноязычных коммуникативных умений в говорении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чтении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письме и письменной речи и аудировании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приобретение учащимися знаний о фонетической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лексической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грамматической и орфографической сторонах речи и навыков оперирования данными знаниями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знакомство с общими сведениями о странах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Ожидается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что выпускники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2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класса смогут демонстрировать следующие результаты в освоении иностранного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Речевая компетенция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Говорение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Выпускник научится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10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участвовать в элементарных диалогах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этикетном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диалоге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расспросе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диалоге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побуждении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соблюдая нормы речевого этикета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принятые в англоязычных странах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12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составлять небольшое описание предмета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картинки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персонажа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1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рассказывать о себе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своей семье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друге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16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кратко излагать содержание прочитанного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Аудирование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Выпускник научится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18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понимать на слух речь учителя и одноклассников при непосредственном общении и вербально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невербально реагировать на услышанное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20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понимать основное содержание небольших сообщений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рассказов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сказок в аудиозаписи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построенных в основном на знакомом языковом материале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22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зрительные опоры при восприятии на слух текстов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содержащих незнакомые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Чтение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Выпускник научится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2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соотносить графический образ английского слова с его звуковым образом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26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читать вслух небольшой текст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построенный на изученном языковом материале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соблюдая правила произношения и соответствующую интонацию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28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читать про себя и понимать содержание небольшого текста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построенного в основном на изученном языковом материале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30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находить в тексте необходимую информацию в процессе чтения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Письмо и письменная речь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Выпускник научится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32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выписывать из теста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словосочетания и предложения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3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 письменной форме кратко отвечать на вопросы к тексту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Языковая компетенция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Графика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каллиграфия</w:t>
      </w:r>
      <w:r>
        <w:rPr>
          <w:rFonts w:ascii="Times New Roman" w:hAnsi="Times New Roman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орфография</w:t>
      </w:r>
    </w:p>
    <w:p>
      <w:pPr>
        <w:pStyle w:val="Абзац списка"/>
        <w:spacing w:after="0" w:line="360" w:lineRule="auto"/>
        <w:ind w:left="426" w:firstLine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Выпускник третьего класса научится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36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воспроизводить графически и каллиграфически корректно все буквы английского алфавита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полупечатное написание букв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буквосочетаний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устанавливать звуко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буквенные соответствия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38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пользоваться английским алфавитом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знать последовательность букв в нём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40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списывать текст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42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отличать буквы от знаков транскрипции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вычленять значок апострофа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4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сравнивать и анализировать буквосочетания английского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46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группировать слова в соответствии с изученными правилами чтения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48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оформлять орфографически наиболее употребительные слова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активный словарь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Абзац списка"/>
        <w:spacing w:after="0" w:line="360" w:lineRule="auto"/>
        <w:ind w:left="0" w:firstLine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Фонетическая сторона речи</w:t>
      </w:r>
    </w:p>
    <w:p>
      <w:pPr>
        <w:pStyle w:val="Абзац списка"/>
        <w:spacing w:after="0" w:line="360" w:lineRule="auto"/>
        <w:ind w:left="765" w:firstLine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Выпускник научится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50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различать на слух и адекватно произносить все звуки английского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соблюдая нормы произношения звуков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долгота и краткость гласных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отсутствие оглушения звонких согласных в конце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отсутствие смягчения согласных перед гласными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Абзац списка"/>
        <w:numPr>
          <w:ilvl w:val="0"/>
          <w:numId w:val="52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находить в тексте слова с заданным звуком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5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вычленять дифтонги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56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соблюдать правильное ударение в изолированном слове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фразе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не ставить ударение на служебных словах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артиклях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предлогах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союзах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Абзац списка"/>
        <w:numPr>
          <w:ilvl w:val="0"/>
          <w:numId w:val="58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соблюдать основные ритмико</w:t>
      </w:r>
      <w:r>
        <w:rPr>
          <w:rFonts w:ascii="Times New Roman" w:hAnsi="Times New Roman"/>
          <w:sz w:val="24"/>
          <w:szCs w:val="24"/>
          <w:rtl w:val="0"/>
          <w:lang w:val="ru-RU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интонационные особенности предложений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повествовательное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побудительное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общий и специальные вопросы</w:t>
      </w:r>
      <w:r>
        <w:rPr>
          <w:rFonts w:ascii="Times New Roman" w:hAnsi="Times New Roman"/>
          <w:sz w:val="24"/>
          <w:szCs w:val="24"/>
          <w:rtl w:val="0"/>
          <w:lang w:val="ru-RU"/>
        </w:rPr>
        <w:t>);</w:t>
      </w:r>
    </w:p>
    <w:p>
      <w:pPr>
        <w:pStyle w:val="Абзац списка"/>
        <w:numPr>
          <w:ilvl w:val="0"/>
          <w:numId w:val="60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членить предложения на смысловые группы и интонационно оформлять их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spacing w:after="0" w:line="360" w:lineRule="auto"/>
        <w:ind w:left="765" w:firstLine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различать коммуникативные типы предложений по интонации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62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соотносить изучаемые слова с их транскрипционным изображением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ind w:left="405" w:firstLine="0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>Лексическая сторона речи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     Выпускник научится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6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узнавать в письменном и устном тексте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воспроизводить и употреблять в речи лексические единицы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приблизительно в объеме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400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единиц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обслуживающие ситуации общения в пределах тематики начальной школы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 соответствии с коммуникативной задачей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66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использовать в речи простейшие устойчивые словосочетания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речевые клише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оценочную лексику в соответствии с коммуникативной задачей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68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использовать в речи элементы речевого этикета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отражающие культуру страны изучаемого языка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70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узнавать сложные слова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определять значение незнакомых сложных слов по значению составляющих их основ </w:t>
      </w:r>
      <w:r>
        <w:rPr>
          <w:rFonts w:ascii="Times New Roman" w:hAnsi="Times New Roman"/>
          <w:sz w:val="24"/>
          <w:szCs w:val="24"/>
          <w:rtl w:val="0"/>
          <w:lang w:val="ru-RU"/>
        </w:rPr>
        <w:t>(bedroom, apple tree etc.);</w:t>
      </w:r>
    </w:p>
    <w:p>
      <w:pPr>
        <w:pStyle w:val="Абзац списка"/>
        <w:numPr>
          <w:ilvl w:val="0"/>
          <w:numId w:val="72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узнавать конверсивы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выводить их значение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(chocolate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— </w:t>
      </w:r>
      <w:r>
        <w:rPr>
          <w:rFonts w:ascii="Times New Roman" w:hAnsi="Times New Roman"/>
          <w:sz w:val="24"/>
          <w:szCs w:val="24"/>
          <w:rtl w:val="0"/>
          <w:lang w:val="ru-RU"/>
        </w:rPr>
        <w:t>chocolate cake, water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 — </w:t>
      </w:r>
      <w:r>
        <w:rPr>
          <w:rFonts w:ascii="Times New Roman" w:hAnsi="Times New Roman"/>
          <w:sz w:val="24"/>
          <w:szCs w:val="24"/>
          <w:rtl w:val="0"/>
          <w:lang w:val="ru-RU"/>
        </w:rPr>
        <w:t>to water);</w:t>
      </w:r>
    </w:p>
    <w:p>
      <w:pPr>
        <w:pStyle w:val="Абзац списка"/>
        <w:numPr>
          <w:ilvl w:val="0"/>
          <w:numId w:val="7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учатся правильно здороваться в разное время суток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Абзац списка"/>
        <w:numPr>
          <w:ilvl w:val="0"/>
          <w:numId w:val="76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знакомятся с обозначением частей суток в английском языке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78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учатся называть время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Абзац списка"/>
        <w:numPr>
          <w:ilvl w:val="0"/>
          <w:numId w:val="80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опираться на языковую догадку в процессе чтения и аудирования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Обычный"/>
        <w:spacing w:after="0" w:line="360" w:lineRule="auto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4"/>
          <w:szCs w:val="24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4"/>
          <w:szCs w:val="24"/>
          <w:rtl w:val="0"/>
          <w:lang w:val="ru-RU"/>
        </w:rPr>
        <w:t xml:space="preserve">          Грамматическая сторона речи</w:t>
      </w:r>
    </w:p>
    <w:p>
      <w:pPr>
        <w:pStyle w:val="Абзац списка"/>
        <w:spacing w:after="0" w:line="360" w:lineRule="auto"/>
        <w:ind w:left="765" w:firstLine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Третьеклассник  научится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Абзац списка"/>
        <w:numPr>
          <w:ilvl w:val="0"/>
          <w:numId w:val="82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использовать в речи основные коммуникативные типы предложений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повествовательное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побудительное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вопросительное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соблюдая правильный порядок слов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8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оперировать в речи отрицательными предложениями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86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формулировать простые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нераспространенные и распространенные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предложения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предложения с однородными членами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сложноподчиненные предложения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88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оперировать в речи сказуемыми разного типа — 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простым глагольным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(He reads);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составным именным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(He is a pupil. He is ten.);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составным глагольным </w:t>
      </w:r>
      <w:r>
        <w:rPr>
          <w:rFonts w:ascii="Times New Roman" w:hAnsi="Times New Roman"/>
          <w:sz w:val="24"/>
          <w:szCs w:val="24"/>
          <w:rtl w:val="0"/>
          <w:lang w:val="ru-RU"/>
        </w:rPr>
        <w:t>(I can swim. I like to swim.);</w:t>
      </w:r>
    </w:p>
    <w:p>
      <w:pPr>
        <w:pStyle w:val="Абзац списка"/>
        <w:numPr>
          <w:ilvl w:val="0"/>
          <w:numId w:val="90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оперировать в речи безличными предложениями </w:t>
      </w:r>
      <w:r>
        <w:rPr>
          <w:rFonts w:ascii="Times New Roman" w:hAnsi="Times New Roman"/>
          <w:sz w:val="24"/>
          <w:szCs w:val="24"/>
          <w:rtl w:val="0"/>
          <w:lang w:val="ru-RU"/>
        </w:rPr>
        <w:t>(It is spring);</w:t>
      </w:r>
    </w:p>
    <w:p>
      <w:pPr>
        <w:pStyle w:val="Абзац списка"/>
        <w:numPr>
          <w:ilvl w:val="0"/>
          <w:numId w:val="92"/>
        </w:numPr>
        <w:bidi w:val="0"/>
        <w:spacing w:after="0"/>
        <w:ind w:right="0"/>
        <w:jc w:val="left"/>
        <w:rPr>
          <w:rFonts w:ascii="Times New Roman" w:cs="Times New Roman" w:hAnsi="Times New Roman" w:eastAsia="Times New Roman" w:hint="default"/>
          <w:color w:val="000000"/>
          <w:position w:val="0"/>
          <w:sz w:val="22"/>
          <w:szCs w:val="22"/>
          <w:u w:color="000000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образовывать формы единственного и множественного числа существительных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знакомятся с особыми случаями образования множественного числа отдельных существительных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(fish, sheep, mice, geese, men, children, women, deer);</w:t>
      </w:r>
    </w:p>
    <w:p>
      <w:pPr>
        <w:pStyle w:val="Абзац списка"/>
        <w:numPr>
          <w:ilvl w:val="0"/>
          <w:numId w:val="9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использовать предлоги для обозначения пространственных соответствий </w:t>
      </w:r>
      <w:r>
        <w:rPr>
          <w:rFonts w:ascii="Times New Roman" w:hAnsi="Times New Roman"/>
          <w:sz w:val="24"/>
          <w:szCs w:val="24"/>
          <w:rtl w:val="0"/>
          <w:lang w:val="ru-RU"/>
        </w:rPr>
        <w:t>( on, in, under, by);</w:t>
      </w:r>
    </w:p>
    <w:p>
      <w:pPr>
        <w:pStyle w:val="Абзац списка"/>
        <w:numPr>
          <w:ilvl w:val="0"/>
          <w:numId w:val="96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оперировать вопросительными конструкциями</w:t>
      </w:r>
      <w:r>
        <w:rPr>
          <w:rFonts w:ascii="Times New Roman" w:hAnsi="Times New Roman"/>
          <w:sz w:val="24"/>
          <w:szCs w:val="24"/>
          <w:rtl w:val="0"/>
          <w:lang w:val="ru-RU"/>
        </w:rPr>
        <w:t>: What is it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…</w:t>
      </w:r>
      <w:r>
        <w:rPr>
          <w:rFonts w:ascii="Times New Roman" w:hAnsi="Times New Roman"/>
          <w:sz w:val="24"/>
          <w:szCs w:val="24"/>
          <w:rtl w:val="0"/>
          <w:lang w:val="ru-RU"/>
        </w:rPr>
        <w:t>?,Is it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…</w:t>
      </w:r>
      <w:r>
        <w:rPr>
          <w:rFonts w:ascii="Times New Roman" w:hAnsi="Times New Roman"/>
          <w:sz w:val="24"/>
          <w:szCs w:val="24"/>
          <w:rtl w:val="0"/>
          <w:lang w:val="ru-RU"/>
        </w:rPr>
        <w:t>?, Who is it?, Where are you from?, How old are you?, What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’</w:t>
      </w:r>
      <w:r>
        <w:rPr>
          <w:rFonts w:ascii="Times New Roman" w:hAnsi="Times New Roman"/>
          <w:sz w:val="24"/>
          <w:szCs w:val="24"/>
          <w:rtl w:val="0"/>
          <w:lang w:val="ru-RU"/>
        </w:rPr>
        <w:t>s the time?,  What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’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s your name? 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отвечать на них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Абзац списка"/>
        <w:numPr>
          <w:ilvl w:val="0"/>
          <w:numId w:val="98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использовать в речи личные местоимения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100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оперировать в речи формами неопределённого артикля</w:t>
      </w:r>
      <w:r>
        <w:rPr>
          <w:rFonts w:ascii="Times New Roman" w:hAnsi="Times New Roman"/>
          <w:sz w:val="24"/>
          <w:szCs w:val="24"/>
          <w:rtl w:val="0"/>
          <w:lang w:val="ru-RU"/>
        </w:rPr>
        <w:t>;</w:t>
      </w:r>
    </w:p>
    <w:p>
      <w:pPr>
        <w:pStyle w:val="Абзац списка"/>
        <w:numPr>
          <w:ilvl w:val="0"/>
          <w:numId w:val="102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использовать в речи союз </w:t>
      </w:r>
      <w:r>
        <w:rPr>
          <w:rFonts w:ascii="Times New Roman" w:hAnsi="Times New Roman"/>
          <w:sz w:val="24"/>
          <w:szCs w:val="24"/>
          <w:rtl w:val="0"/>
          <w:lang w:val="ru-RU"/>
        </w:rPr>
        <w:t>or;</w:t>
      </w:r>
    </w:p>
    <w:p>
      <w:pPr>
        <w:pStyle w:val="Абзац списка"/>
        <w:numPr>
          <w:ilvl w:val="0"/>
          <w:numId w:val="104"/>
        </w:numPr>
        <w:bidi w:val="0"/>
        <w:spacing w:after="0" w:line="360" w:lineRule="auto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использовать в речи структуру </w:t>
      </w:r>
      <w:r>
        <w:rPr>
          <w:rFonts w:ascii="Times New Roman" w:hAnsi="Times New Roman"/>
          <w:sz w:val="24"/>
          <w:szCs w:val="24"/>
          <w:rtl w:val="0"/>
          <w:lang w:val="ru-RU"/>
        </w:rPr>
        <w:t>I see;</w:t>
      </w:r>
    </w:p>
    <w:p>
      <w:pPr>
        <w:pStyle w:val="Абзац списка"/>
        <w:numPr>
          <w:ilvl w:val="0"/>
          <w:numId w:val="106"/>
        </w:numPr>
        <w:bidi w:val="0"/>
        <w:spacing w:after="0"/>
        <w:ind w:right="0"/>
        <w:jc w:val="left"/>
        <w:rPr>
          <w:rFonts w:ascii="Times New Roman" w:cs="Times New Roman" w:hAnsi="Times New Roman" w:eastAsia="Times New Roman" w:hint="default"/>
          <w:color w:val="000000"/>
          <w:position w:val="0"/>
          <w:sz w:val="22"/>
          <w:szCs w:val="22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знакомятся с указательными местоимениями единственного и множественного числа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тренируются в их употреблении и используют в речи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Абзац списка"/>
        <w:numPr>
          <w:ilvl w:val="0"/>
          <w:numId w:val="108"/>
        </w:numPr>
        <w:bidi w:val="0"/>
        <w:spacing w:after="0"/>
        <w:ind w:right="0"/>
        <w:jc w:val="left"/>
        <w:rPr>
          <w:rFonts w:ascii="Times New Roman" w:cs="Times New Roman" w:hAnsi="Times New Roman" w:eastAsia="Times New Roman" w:hint="default"/>
          <w:color w:val="000000"/>
          <w:position w:val="0"/>
          <w:sz w:val="22"/>
          <w:szCs w:val="22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знакомятся с притяжательными местоимениями </w:t>
      </w:r>
      <w:r>
        <w:rPr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>his, her, its, our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  <w:lang w:val="ru-RU"/>
        </w:rPr>
        <w:t>your, their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учатся правильно использовать их в речи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Абзац списка"/>
        <w:numPr>
          <w:ilvl w:val="0"/>
          <w:numId w:val="110"/>
        </w:numPr>
        <w:bidi w:val="0"/>
        <w:spacing w:after="0"/>
        <w:ind w:right="0"/>
        <w:jc w:val="left"/>
        <w:rPr>
          <w:rFonts w:ascii="Times New Roman" w:cs="Times New Roman" w:hAnsi="Times New Roman" w:eastAsia="Times New Roman" w:hint="default"/>
          <w:position w:val="0"/>
          <w:sz w:val="22"/>
          <w:szCs w:val="22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знакомятся с глаголом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to have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и его отрицательной формой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учатся правильно использовать формы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have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и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has, 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употребляют их в речи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Абзац списка"/>
        <w:numPr>
          <w:ilvl w:val="0"/>
          <w:numId w:val="112"/>
        </w:numPr>
        <w:bidi w:val="0"/>
        <w:spacing w:after="0"/>
        <w:ind w:right="0"/>
        <w:jc w:val="left"/>
        <w:rPr>
          <w:rFonts w:ascii="Times New Roman" w:cs="Times New Roman" w:hAnsi="Times New Roman" w:eastAsia="Times New Roman" w:hint="default"/>
          <w:color w:val="000000"/>
          <w:position w:val="0"/>
          <w:sz w:val="22"/>
          <w:szCs w:val="22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знакомятся с модальным глаголом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can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и отрицательной формой 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can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’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t (cannot);</w:t>
      </w:r>
    </w:p>
    <w:p>
      <w:pPr>
        <w:pStyle w:val="Абзац списка"/>
        <w:numPr>
          <w:ilvl w:val="0"/>
          <w:numId w:val="114"/>
        </w:numPr>
        <w:bidi w:val="0"/>
        <w:spacing w:after="0" w:line="240" w:lineRule="auto"/>
        <w:ind w:right="0"/>
        <w:jc w:val="left"/>
        <w:rPr>
          <w:rFonts w:ascii="Times New Roman" w:cs="Times New Roman" w:hAnsi="Times New Roman" w:eastAsia="Times New Roman" w:hint="default"/>
          <w:color w:val="000000"/>
          <w:position w:val="0"/>
          <w:sz w:val="22"/>
          <w:szCs w:val="22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знакомятся с английскими числительными от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13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до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20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и используют их в речи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Абзац списка"/>
        <w:numPr>
          <w:ilvl w:val="0"/>
          <w:numId w:val="116"/>
        </w:numPr>
        <w:bidi w:val="0"/>
        <w:spacing w:after="0"/>
        <w:ind w:right="0"/>
        <w:jc w:val="left"/>
        <w:rPr>
          <w:rFonts w:ascii="Times New Roman" w:cs="Times New Roman" w:hAnsi="Times New Roman" w:eastAsia="Times New Roman" w:hint="default"/>
          <w:color w:val="000000"/>
          <w:position w:val="0"/>
          <w:sz w:val="22"/>
          <w:szCs w:val="22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знакомятся со структурой вопросительного предложения в настоящем времени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present simple (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общий вопрос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и со структурой отрицательного предложения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используют вопросительные  и отрицательные предложения в речи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Style6"/>
        <w:widowControl w:val="1"/>
        <w:spacing w:before="53" w:line="360" w:lineRule="auto"/>
        <w:ind w:left="360" w:firstLine="0"/>
        <w:jc w:val="center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6.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Перечень материально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технического  обеспечения</w:t>
      </w:r>
    </w:p>
    <w:p>
      <w:pPr>
        <w:pStyle w:val="Style6"/>
        <w:spacing w:line="360" w:lineRule="auto"/>
        <w:ind w:left="360" w:firstLine="0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1)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Перечень оборудования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мультемедийный проектор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компьютер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Style6"/>
        <w:spacing w:line="360" w:lineRule="auto"/>
        <w:ind w:left="360" w:firstLine="0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2)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Перечень наглядных  материалов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: </w:t>
      </w:r>
    </w:p>
    <w:p>
      <w:pPr>
        <w:pStyle w:val="Style6"/>
        <w:numPr>
          <w:ilvl w:val="0"/>
          <w:numId w:val="118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разрезная азбука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Style6"/>
        <w:numPr>
          <w:ilvl w:val="0"/>
          <w:numId w:val="120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разрезные цифры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Style6"/>
        <w:numPr>
          <w:ilvl w:val="0"/>
          <w:numId w:val="122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разрезные знаки транскрипции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</w:t>
      </w:r>
    </w:p>
    <w:p>
      <w:pPr>
        <w:pStyle w:val="Style6"/>
        <w:numPr>
          <w:ilvl w:val="0"/>
          <w:numId w:val="124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картинки по темам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: 1)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одежда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 2)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транспорт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; 3)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мебель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 4)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животные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; </w:t>
      </w:r>
    </w:p>
    <w:p>
      <w:pPr>
        <w:pStyle w:val="Style6"/>
        <w:spacing w:line="360" w:lineRule="auto"/>
        <w:ind w:left="426" w:firstLine="0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5)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предметы  кухни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 6)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природа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; 7)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профессии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 8)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еда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; 9)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спорт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; 10)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действия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; 11)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семья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; 12)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деньги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</w:p>
    <w:p>
      <w:pPr>
        <w:pStyle w:val="Style6"/>
        <w:spacing w:line="360" w:lineRule="auto"/>
        <w:ind w:left="360" w:firstLine="0"/>
        <w:rPr>
          <w:rFonts w:ascii="Times New Roman" w:cs="Times New Roman" w:hAnsi="Times New Roman" w:eastAsia="Times New Roman"/>
          <w:color w:val="000000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3)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Перечень дидактических материалов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: </w:t>
      </w:r>
    </w:p>
    <w:p>
      <w:pPr>
        <w:pStyle w:val="Style6"/>
        <w:numPr>
          <w:ilvl w:val="0"/>
          <w:numId w:val="126"/>
        </w:numPr>
        <w:bidi w:val="0"/>
        <w:spacing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лото по темам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: 1)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животные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(1); 2)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предметы кухни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(1); 3)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прилагательные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(1); 4)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части тела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(3); 5)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глаголы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(6); 6)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еда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(1).</w:t>
      </w:r>
    </w:p>
    <w:p>
      <w:pPr>
        <w:pStyle w:val="Style6"/>
        <w:spacing w:line="360" w:lineRule="auto"/>
        <w:ind w:left="360" w:firstLine="0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i w:val="1"/>
          <w:iCs w:val="1"/>
          <w:sz w:val="24"/>
          <w:szCs w:val="24"/>
          <w:rtl w:val="0"/>
          <w:lang w:val="ru-RU"/>
        </w:rPr>
        <w:t xml:space="preserve">3 </w:t>
      </w: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класс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-</w:t>
        <w:tab/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Учебник для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класса в двух частях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рабочая тетрадь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книга для учителя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аудиоприложение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</w:p>
    <w:p>
      <w:pPr>
        <w:pStyle w:val="Style6"/>
        <w:spacing w:line="360" w:lineRule="auto"/>
        <w:ind w:left="360" w:firstLine="0"/>
        <w:rPr>
          <w:rFonts w:ascii="Times New Roman" w:cs="Times New Roman" w:hAnsi="Times New Roman" w:eastAsia="Times New Roman"/>
        </w:rPr>
      </w:pPr>
    </w:p>
    <w:p>
      <w:pPr>
        <w:pStyle w:val="Style6"/>
        <w:spacing w:line="360" w:lineRule="auto"/>
        <w:ind w:left="360" w:firstLine="0"/>
        <w:rPr>
          <w:rFonts w:ascii="Times New Roman" w:cs="Times New Roman" w:hAnsi="Times New Roman" w:eastAsia="Times New Roman"/>
        </w:rPr>
      </w:pPr>
    </w:p>
    <w:p>
      <w:pPr>
        <w:pStyle w:val="Style6"/>
        <w:spacing w:line="360" w:lineRule="auto"/>
        <w:ind w:left="360" w:firstLine="0"/>
        <w:jc w:val="center"/>
        <w:rPr>
          <w:color w:val="000000"/>
          <w:u w:color="000000"/>
        </w:rPr>
      </w:pPr>
      <w:r>
        <w:rPr>
          <w:color w:val="000000"/>
          <w:sz w:val="24"/>
          <w:szCs w:val="24"/>
          <w:u w:color="000000"/>
          <w:rtl w:val="0"/>
          <w:lang w:val="ru-RU"/>
        </w:rPr>
        <w:t>Список литературы</w:t>
      </w:r>
    </w:p>
    <w:p>
      <w:pPr>
        <w:pStyle w:val="Обычный"/>
        <w:numPr>
          <w:ilvl w:val="0"/>
          <w:numId w:val="128"/>
        </w:numPr>
        <w:bidi w:val="0"/>
        <w:spacing w:after="0"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Авторская программа по английскому языку к УМК  «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Rainbow English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» для учащихся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2-4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классов  общеобразовательных учреждений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/ O.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Афанасьева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Михеева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.-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Москва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Дрофа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2011.- 69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</w:p>
    <w:p>
      <w:pPr>
        <w:pStyle w:val="Обычный"/>
        <w:numPr>
          <w:ilvl w:val="0"/>
          <w:numId w:val="128"/>
        </w:numPr>
        <w:bidi w:val="0"/>
        <w:spacing w:after="0"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Английский язык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Книга для учителя к учеб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для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общеобразоват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учреждений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O.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Афанасьева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Михеева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.-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Москва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: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Дрофа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2011.- 140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</w:p>
    <w:p>
      <w:pPr>
        <w:pStyle w:val="Обычный"/>
        <w:numPr>
          <w:ilvl w:val="0"/>
          <w:numId w:val="128"/>
        </w:numPr>
        <w:bidi w:val="0"/>
        <w:spacing w:after="0" w:line="360" w:lineRule="auto"/>
        <w:ind w:right="0"/>
        <w:jc w:val="both"/>
        <w:rPr>
          <w:rFonts w:ascii="Times New Roman" w:cs="Times New Roman" w:hAnsi="Times New Roman" w:eastAsia="Times New Roman" w:hint="default"/>
          <w:color w:val="000000"/>
          <w:position w:val="0"/>
          <w:sz w:val="24"/>
          <w:szCs w:val="24"/>
          <w:u w:color="000000"/>
          <w:rtl w:val="0"/>
          <w:lang w:val="ru-RU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Кузнецова Н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Английский язык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Тесты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.2-4 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кл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.: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Учебно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методическое пособие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.-</w:t>
      </w:r>
    </w:p>
    <w:p>
      <w:pPr>
        <w:pStyle w:val="Обычный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        М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.: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Дрофа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, 2044.-128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с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     </w:t>
      </w:r>
    </w:p>
    <w:p>
      <w:pPr>
        <w:pStyle w:val="Обычный"/>
        <w:spacing w:after="0" w:line="360" w:lineRule="auto"/>
        <w:ind w:left="426" w:firstLine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ru-RU"/>
        </w:rPr>
        <w:t xml:space="preserve">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Планируемые результаты начального общего образования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/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Алексеева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Анащенкова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Биболетова и др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.;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под ред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Ковалевой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Б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Логиновой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 — М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Просвещение</w:t>
      </w:r>
      <w:r>
        <w:rPr>
          <w:rFonts w:ascii="Times New Roman" w:hAnsi="Times New Roman"/>
          <w:sz w:val="24"/>
          <w:szCs w:val="24"/>
          <w:rtl w:val="0"/>
          <w:lang w:val="ru-RU"/>
        </w:rPr>
        <w:t>, 2009.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 —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Стандарты второго поколения</w:t>
      </w:r>
      <w:r>
        <w:rPr>
          <w:rFonts w:ascii="Times New Roman" w:hAnsi="Times New Roman"/>
          <w:sz w:val="24"/>
          <w:szCs w:val="24"/>
          <w:rtl w:val="0"/>
          <w:lang w:val="ru-RU"/>
        </w:rPr>
        <w:t>).</w:t>
      </w:r>
    </w:p>
    <w:p>
      <w:pPr>
        <w:pStyle w:val="Обычный"/>
        <w:spacing w:after="0" w:line="360" w:lineRule="auto"/>
        <w:ind w:left="360" w:firstLine="0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6.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Примерные программы начальной общеобразовательной школы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Иностранный язык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 — М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.: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Просвещение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, 2009.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 — С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 104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—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188.</w:t>
      </w:r>
    </w:p>
    <w:p>
      <w:pPr>
        <w:pStyle w:val="Обычный"/>
        <w:spacing w:after="0" w:line="360" w:lineRule="auto"/>
        <w:ind w:left="360" w:firstLine="0"/>
        <w:jc w:val="both"/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7.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 xml:space="preserve">Федеральный государственный образовательный стандарт начального общего образования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/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М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во образования и науки Росийской Федерации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.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 — М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 xml:space="preserve">.: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ru-RU"/>
        </w:rPr>
        <w:t>Просвещение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ru-RU"/>
        </w:rPr>
        <w:t>, 2010.</w:t>
      </w:r>
    </w:p>
    <w:sectPr>
      <w:headerReference w:type="default" r:id="rId5"/>
      <w:headerReference w:type="first" r:id="rId6"/>
      <w:footerReference w:type="default" r:id="rId7"/>
      <w:footerReference w:type="first" r:id="rId8"/>
      <w:pgSz w:w="11900" w:h="16840" w:orient="portrait"/>
      <w:pgMar w:top="1134" w:right="850" w:bottom="1134" w:left="1701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  <w:font w:name="Franklin Gothic Heavy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Нижний колонтитул"/>
      <w:tabs>
        <w:tab w:val="right" w:pos="9329"/>
        <w:tab w:val="clear" w:pos="9355"/>
      </w:tabs>
      <w:jc w:val="right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25</w:t>
    </w:r>
    <w:r>
      <w:rPr/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</w:tabs>
        <w:ind w:left="2160" w:hanging="28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</w:tabs>
        <w:ind w:left="4320" w:hanging="28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</w:tabs>
        <w:ind w:left="6480" w:hanging="28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</w:tabs>
        <w:ind w:left="2160" w:hanging="28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</w:tabs>
        <w:ind w:left="4320" w:hanging="28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</w:tabs>
        <w:ind w:left="6480" w:hanging="282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20"/>
        </w:tabs>
        <w:ind w:left="14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20"/>
        </w:tabs>
        <w:ind w:left="2160" w:hanging="28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20"/>
        </w:tabs>
        <w:ind w:left="4320" w:hanging="28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20"/>
        </w:tabs>
        <w:ind w:left="6480" w:hanging="285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bullet"/>
      <w:suff w:val="tab"/>
      <w:lvlText w:val="•"/>
      <w:lvlJc w:val="left"/>
      <w:pPr>
        <w:tabs>
          <w:tab w:val="left" w:pos="260"/>
        </w:tabs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60"/>
        </w:tabs>
        <w:ind w:left="9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60"/>
        </w:tabs>
        <w:ind w:left="16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60"/>
        </w:tabs>
        <w:ind w:left="23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60"/>
        </w:tabs>
        <w:ind w:left="311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60"/>
        </w:tabs>
        <w:ind w:left="38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60"/>
        </w:tabs>
        <w:ind w:left="45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60"/>
        </w:tabs>
        <w:ind w:left="52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60"/>
        </w:tabs>
        <w:ind w:left="59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bullet"/>
      <w:suff w:val="tab"/>
      <w:lvlText w:val="•"/>
      <w:lvlJc w:val="left"/>
      <w:pPr>
        <w:tabs>
          <w:tab w:val="left" w:pos="260"/>
        </w:tabs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60"/>
        </w:tabs>
        <w:ind w:left="9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60"/>
        </w:tabs>
        <w:ind w:left="16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60"/>
        </w:tabs>
        <w:ind w:left="23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60"/>
        </w:tabs>
        <w:ind w:left="311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60"/>
        </w:tabs>
        <w:ind w:left="38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60"/>
        </w:tabs>
        <w:ind w:left="45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60"/>
        </w:tabs>
        <w:ind w:left="52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60"/>
        </w:tabs>
        <w:ind w:left="59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6"/>
  </w:abstractNum>
  <w:abstractNum w:abstractNumId="11">
    <w:multiLevelType w:val="hybridMultilevel"/>
    <w:styleLink w:val="Импортированный стиль 6"/>
    <w:lvl w:ilvl="0">
      <w:start w:val="1"/>
      <w:numFmt w:val="bullet"/>
      <w:suff w:val="tab"/>
      <w:lvlText w:val="•"/>
      <w:lvlJc w:val="left"/>
      <w:pPr>
        <w:tabs>
          <w:tab w:val="left" w:pos="260"/>
        </w:tabs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60"/>
        </w:tabs>
        <w:ind w:left="9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60"/>
        </w:tabs>
        <w:ind w:left="16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60"/>
        </w:tabs>
        <w:ind w:left="23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60"/>
        </w:tabs>
        <w:ind w:left="311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60"/>
        </w:tabs>
        <w:ind w:left="38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60"/>
        </w:tabs>
        <w:ind w:left="45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60"/>
        </w:tabs>
        <w:ind w:left="52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60"/>
        </w:tabs>
        <w:ind w:left="59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7"/>
  </w:abstractNum>
  <w:abstractNum w:abstractNumId="13">
    <w:multiLevelType w:val="hybridMultilevel"/>
    <w:styleLink w:val="Импортированный стиль 7"/>
    <w:lvl w:ilvl="0">
      <w:start w:val="1"/>
      <w:numFmt w:val="bullet"/>
      <w:suff w:val="tab"/>
      <w:lvlText w:val="•"/>
      <w:lvlJc w:val="left"/>
      <w:pPr>
        <w:tabs>
          <w:tab w:val="left" w:pos="260"/>
        </w:tabs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60"/>
        </w:tabs>
        <w:ind w:left="9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60"/>
        </w:tabs>
        <w:ind w:left="16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60"/>
        </w:tabs>
        <w:ind w:left="23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60"/>
        </w:tabs>
        <w:ind w:left="311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60"/>
        </w:tabs>
        <w:ind w:left="38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60"/>
        </w:tabs>
        <w:ind w:left="45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60"/>
        </w:tabs>
        <w:ind w:left="52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60"/>
        </w:tabs>
        <w:ind w:left="59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8"/>
  </w:abstractNum>
  <w:abstractNum w:abstractNumId="15">
    <w:multiLevelType w:val="hybridMultilevel"/>
    <w:styleLink w:val="Импортированный стиль 8"/>
    <w:lvl w:ilvl="0">
      <w:start w:val="1"/>
      <w:numFmt w:val="bullet"/>
      <w:suff w:val="tab"/>
      <w:lvlText w:val="•"/>
      <w:lvlJc w:val="left"/>
      <w:pPr>
        <w:tabs>
          <w:tab w:val="left" w:pos="260"/>
        </w:tabs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60"/>
        </w:tabs>
        <w:ind w:left="9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60"/>
        </w:tabs>
        <w:ind w:left="16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60"/>
        </w:tabs>
        <w:ind w:left="23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60"/>
        </w:tabs>
        <w:ind w:left="311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60"/>
        </w:tabs>
        <w:ind w:left="38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60"/>
        </w:tabs>
        <w:ind w:left="45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60"/>
        </w:tabs>
        <w:ind w:left="52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60"/>
        </w:tabs>
        <w:ind w:left="59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9"/>
  </w:abstractNum>
  <w:abstractNum w:abstractNumId="17">
    <w:multiLevelType w:val="hybridMultilevel"/>
    <w:styleLink w:val="Импортированный стиль 9"/>
    <w:lvl w:ilvl="0">
      <w:start w:val="1"/>
      <w:numFmt w:val="bullet"/>
      <w:suff w:val="tab"/>
      <w:lvlText w:val="•"/>
      <w:lvlJc w:val="left"/>
      <w:pPr>
        <w:tabs>
          <w:tab w:val="left" w:pos="260"/>
        </w:tabs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60"/>
        </w:tabs>
        <w:ind w:left="9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60"/>
        </w:tabs>
        <w:ind w:left="16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60"/>
        </w:tabs>
        <w:ind w:left="23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60"/>
        </w:tabs>
        <w:ind w:left="311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60"/>
        </w:tabs>
        <w:ind w:left="38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60"/>
        </w:tabs>
        <w:ind w:left="45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60"/>
        </w:tabs>
        <w:ind w:left="52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60"/>
        </w:tabs>
        <w:ind w:left="59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10"/>
  </w:abstractNum>
  <w:abstractNum w:abstractNumId="19">
    <w:multiLevelType w:val="hybridMultilevel"/>
    <w:styleLink w:val="Импортированный стиль 10"/>
    <w:lvl w:ilvl="0">
      <w:start w:val="1"/>
      <w:numFmt w:val="bullet"/>
      <w:suff w:val="tab"/>
      <w:lvlText w:val="•"/>
      <w:lvlJc w:val="left"/>
      <w:pPr>
        <w:tabs>
          <w:tab w:val="left" w:pos="260"/>
        </w:tabs>
        <w:ind w:left="2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260"/>
        </w:tabs>
        <w:ind w:left="9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260"/>
        </w:tabs>
        <w:ind w:left="16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260"/>
        </w:tabs>
        <w:ind w:left="23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260"/>
        </w:tabs>
        <w:ind w:left="311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260"/>
        </w:tabs>
        <w:ind w:left="383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260"/>
        </w:tabs>
        <w:ind w:left="455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260"/>
        </w:tabs>
        <w:ind w:left="527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260"/>
        </w:tabs>
        <w:ind w:left="5998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1"/>
  </w:abstractNum>
  <w:abstractNum w:abstractNumId="21">
    <w:multiLevelType w:val="hybridMultilevel"/>
    <w:styleLink w:val="Импортированный стиль 11"/>
    <w:lvl w:ilvl="0">
      <w:start w:val="1"/>
      <w:numFmt w:val="bullet"/>
      <w:suff w:val="tab"/>
      <w:lvlText w:val="•"/>
      <w:lvlJc w:val="left"/>
      <w:pPr>
        <w:tabs>
          <w:tab w:val="left" w:pos="402"/>
        </w:tabs>
        <w:ind w:left="3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02"/>
        </w:tabs>
        <w:ind w:left="11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02"/>
        </w:tabs>
        <w:ind w:left="18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02"/>
        </w:tabs>
        <w:ind w:left="25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02"/>
        </w:tabs>
        <w:ind w:left="326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02"/>
        </w:tabs>
        <w:ind w:left="39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02"/>
        </w:tabs>
        <w:ind w:left="47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02"/>
        </w:tabs>
        <w:ind w:left="54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02"/>
        </w:tabs>
        <w:ind w:left="61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2"/>
  </w:abstractNum>
  <w:abstractNum w:abstractNumId="23">
    <w:multiLevelType w:val="hybridMultilevel"/>
    <w:styleLink w:val="Импортированный стиль 12"/>
    <w:lvl w:ilvl="0">
      <w:start w:val="1"/>
      <w:numFmt w:val="bullet"/>
      <w:suff w:val="tab"/>
      <w:lvlText w:val="•"/>
      <w:lvlJc w:val="left"/>
      <w:pPr>
        <w:tabs>
          <w:tab w:val="left" w:pos="402"/>
        </w:tabs>
        <w:ind w:left="3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02"/>
        </w:tabs>
        <w:ind w:left="11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02"/>
        </w:tabs>
        <w:ind w:left="18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02"/>
        </w:tabs>
        <w:ind w:left="25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02"/>
        </w:tabs>
        <w:ind w:left="326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02"/>
        </w:tabs>
        <w:ind w:left="39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02"/>
        </w:tabs>
        <w:ind w:left="47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02"/>
        </w:tabs>
        <w:ind w:left="54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02"/>
        </w:tabs>
        <w:ind w:left="61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3"/>
  </w:abstractNum>
  <w:abstractNum w:abstractNumId="25">
    <w:multiLevelType w:val="hybridMultilevel"/>
    <w:styleLink w:val="Импортированный стиль 13"/>
    <w:lvl w:ilvl="0">
      <w:start w:val="1"/>
      <w:numFmt w:val="bullet"/>
      <w:suff w:val="tab"/>
      <w:lvlText w:val="•"/>
      <w:lvlJc w:val="left"/>
      <w:pPr>
        <w:tabs>
          <w:tab w:val="left" w:pos="402"/>
        </w:tabs>
        <w:ind w:left="3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02"/>
        </w:tabs>
        <w:ind w:left="11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02"/>
        </w:tabs>
        <w:ind w:left="18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02"/>
        </w:tabs>
        <w:ind w:left="25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02"/>
        </w:tabs>
        <w:ind w:left="326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02"/>
        </w:tabs>
        <w:ind w:left="39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02"/>
        </w:tabs>
        <w:ind w:left="47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02"/>
        </w:tabs>
        <w:ind w:left="54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02"/>
        </w:tabs>
        <w:ind w:left="61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4"/>
  </w:abstractNum>
  <w:abstractNum w:abstractNumId="27">
    <w:multiLevelType w:val="hybridMultilevel"/>
    <w:styleLink w:val="Импортированный стиль 14"/>
    <w:lvl w:ilvl="0">
      <w:start w:val="1"/>
      <w:numFmt w:val="bullet"/>
      <w:suff w:val="tab"/>
      <w:lvlText w:val="•"/>
      <w:lvlJc w:val="left"/>
      <w:pPr>
        <w:tabs>
          <w:tab w:val="left" w:pos="402"/>
        </w:tabs>
        <w:ind w:left="3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02"/>
        </w:tabs>
        <w:ind w:left="11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02"/>
        </w:tabs>
        <w:ind w:left="18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02"/>
        </w:tabs>
        <w:ind w:left="25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02"/>
        </w:tabs>
        <w:ind w:left="326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02"/>
        </w:tabs>
        <w:ind w:left="39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02"/>
        </w:tabs>
        <w:ind w:left="47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02"/>
        </w:tabs>
        <w:ind w:left="54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02"/>
        </w:tabs>
        <w:ind w:left="61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5"/>
  </w:abstractNum>
  <w:abstractNum w:abstractNumId="29">
    <w:multiLevelType w:val="hybridMultilevel"/>
    <w:styleLink w:val="Импортированный стиль 15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6"/>
  </w:abstractNum>
  <w:abstractNum w:abstractNumId="31">
    <w:multiLevelType w:val="hybridMultilevel"/>
    <w:styleLink w:val="Импортированный стиль 16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7"/>
  </w:abstractNum>
  <w:abstractNum w:abstractNumId="33">
    <w:multiLevelType w:val="hybridMultilevel"/>
    <w:styleLink w:val="Импортированный стиль 17"/>
    <w:lvl w:ilvl="0">
      <w:start w:val="1"/>
      <w:numFmt w:val="bullet"/>
      <w:suff w:val="tab"/>
      <w:lvlText w:val="•"/>
      <w:lvlJc w:val="left"/>
      <w:pPr>
        <w:tabs>
          <w:tab w:val="left" w:pos="402"/>
        </w:tabs>
        <w:ind w:left="3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02"/>
        </w:tabs>
        <w:ind w:left="11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02"/>
        </w:tabs>
        <w:ind w:left="18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02"/>
        </w:tabs>
        <w:ind w:left="25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02"/>
        </w:tabs>
        <w:ind w:left="326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02"/>
        </w:tabs>
        <w:ind w:left="39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02"/>
        </w:tabs>
        <w:ind w:left="47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02"/>
        </w:tabs>
        <w:ind w:left="54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02"/>
        </w:tabs>
        <w:ind w:left="61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18"/>
  </w:abstractNum>
  <w:abstractNum w:abstractNumId="35">
    <w:multiLevelType w:val="hybridMultilevel"/>
    <w:styleLink w:val="Импортированный стиль 18"/>
    <w:lvl w:ilvl="0">
      <w:start w:val="1"/>
      <w:numFmt w:val="bullet"/>
      <w:suff w:val="tab"/>
      <w:lvlText w:val="•"/>
      <w:lvlJc w:val="left"/>
      <w:pPr>
        <w:tabs>
          <w:tab w:val="left" w:pos="402"/>
        </w:tabs>
        <w:ind w:left="3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02"/>
        </w:tabs>
        <w:ind w:left="11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02"/>
        </w:tabs>
        <w:ind w:left="18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02"/>
        </w:tabs>
        <w:ind w:left="25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02"/>
        </w:tabs>
        <w:ind w:left="326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02"/>
        </w:tabs>
        <w:ind w:left="39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02"/>
        </w:tabs>
        <w:ind w:left="47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02"/>
        </w:tabs>
        <w:ind w:left="54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02"/>
        </w:tabs>
        <w:ind w:left="61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numStyleLink w:val="Импортированный стиль 19"/>
  </w:abstractNum>
  <w:abstractNum w:abstractNumId="37">
    <w:multiLevelType w:val="hybridMultilevel"/>
    <w:styleLink w:val="Импортированный стиль 19"/>
    <w:lvl w:ilvl="0">
      <w:start w:val="1"/>
      <w:numFmt w:val="bullet"/>
      <w:suff w:val="tab"/>
      <w:lvlText w:val="•"/>
      <w:lvlJc w:val="left"/>
      <w:pPr>
        <w:tabs>
          <w:tab w:val="left" w:pos="402"/>
        </w:tabs>
        <w:ind w:left="3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02"/>
        </w:tabs>
        <w:ind w:left="11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02"/>
        </w:tabs>
        <w:ind w:left="18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02"/>
        </w:tabs>
        <w:ind w:left="25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02"/>
        </w:tabs>
        <w:ind w:left="326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02"/>
        </w:tabs>
        <w:ind w:left="39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02"/>
        </w:tabs>
        <w:ind w:left="47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02"/>
        </w:tabs>
        <w:ind w:left="54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02"/>
        </w:tabs>
        <w:ind w:left="61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numStyleLink w:val="Импортированный стиль 20"/>
  </w:abstractNum>
  <w:abstractNum w:abstractNumId="39">
    <w:multiLevelType w:val="hybridMultilevel"/>
    <w:styleLink w:val="Импортированный стиль 20"/>
    <w:lvl w:ilvl="0">
      <w:start w:val="1"/>
      <w:numFmt w:val="bullet"/>
      <w:suff w:val="tab"/>
      <w:lvlText w:val="•"/>
      <w:lvlJc w:val="left"/>
      <w:pPr>
        <w:tabs>
          <w:tab w:val="left" w:pos="402"/>
        </w:tabs>
        <w:ind w:left="3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02"/>
        </w:tabs>
        <w:ind w:left="11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02"/>
        </w:tabs>
        <w:ind w:left="18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02"/>
        </w:tabs>
        <w:ind w:left="25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02"/>
        </w:tabs>
        <w:ind w:left="326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02"/>
        </w:tabs>
        <w:ind w:left="39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02"/>
        </w:tabs>
        <w:ind w:left="47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02"/>
        </w:tabs>
        <w:ind w:left="54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02"/>
        </w:tabs>
        <w:ind w:left="61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numStyleLink w:val="Импортированный стиль 21"/>
  </w:abstractNum>
  <w:abstractNum w:abstractNumId="41">
    <w:multiLevelType w:val="hybridMultilevel"/>
    <w:styleLink w:val="Импортированный стиль 21"/>
    <w:lvl w:ilvl="0">
      <w:start w:val="1"/>
      <w:numFmt w:val="bullet"/>
      <w:suff w:val="tab"/>
      <w:lvlText w:val="•"/>
      <w:lvlJc w:val="left"/>
      <w:pPr>
        <w:tabs>
          <w:tab w:val="left" w:pos="402"/>
        </w:tabs>
        <w:ind w:left="3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02"/>
        </w:tabs>
        <w:ind w:left="11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02"/>
        </w:tabs>
        <w:ind w:left="18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02"/>
        </w:tabs>
        <w:ind w:left="25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02"/>
        </w:tabs>
        <w:ind w:left="326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02"/>
        </w:tabs>
        <w:ind w:left="39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02"/>
        </w:tabs>
        <w:ind w:left="47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02"/>
        </w:tabs>
        <w:ind w:left="54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02"/>
        </w:tabs>
        <w:ind w:left="61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numStyleLink w:val="Импортированный стиль 22"/>
  </w:abstractNum>
  <w:abstractNum w:abstractNumId="43">
    <w:multiLevelType w:val="hybridMultilevel"/>
    <w:styleLink w:val="Импортированный стиль 22"/>
    <w:lvl w:ilvl="0">
      <w:start w:val="1"/>
      <w:numFmt w:val="bullet"/>
      <w:suff w:val="tab"/>
      <w:lvlText w:val="•"/>
      <w:lvlJc w:val="left"/>
      <w:pPr>
        <w:tabs>
          <w:tab w:val="left" w:pos="402"/>
        </w:tabs>
        <w:ind w:left="3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02"/>
        </w:tabs>
        <w:ind w:left="11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02"/>
        </w:tabs>
        <w:ind w:left="18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02"/>
        </w:tabs>
        <w:ind w:left="25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02"/>
        </w:tabs>
        <w:ind w:left="326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02"/>
        </w:tabs>
        <w:ind w:left="39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02"/>
        </w:tabs>
        <w:ind w:left="47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02"/>
        </w:tabs>
        <w:ind w:left="54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02"/>
        </w:tabs>
        <w:ind w:left="61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numStyleLink w:val="Импортированный стиль 23"/>
  </w:abstractNum>
  <w:abstractNum w:abstractNumId="45">
    <w:multiLevelType w:val="hybridMultilevel"/>
    <w:styleLink w:val="Импортированный стиль 23"/>
    <w:lvl w:ilvl="0">
      <w:start w:val="1"/>
      <w:numFmt w:val="bullet"/>
      <w:suff w:val="tab"/>
      <w:lvlText w:val="•"/>
      <w:lvlJc w:val="left"/>
      <w:pPr>
        <w:tabs>
          <w:tab w:val="left" w:pos="402"/>
        </w:tabs>
        <w:ind w:left="3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02"/>
        </w:tabs>
        <w:ind w:left="11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02"/>
        </w:tabs>
        <w:ind w:left="18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02"/>
        </w:tabs>
        <w:ind w:left="25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02"/>
        </w:tabs>
        <w:ind w:left="326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02"/>
        </w:tabs>
        <w:ind w:left="398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02"/>
        </w:tabs>
        <w:ind w:left="470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02"/>
        </w:tabs>
        <w:ind w:left="542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02"/>
        </w:tabs>
        <w:ind w:left="6140" w:hanging="2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numStyleLink w:val="Импортированный стиль 24"/>
  </w:abstractNum>
  <w:abstractNum w:abstractNumId="47">
    <w:multiLevelType w:val="hybridMultilevel"/>
    <w:styleLink w:val="Импортированный стиль 24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numStyleLink w:val="Импортированный стиль 25"/>
  </w:abstractNum>
  <w:abstractNum w:abstractNumId="49">
    <w:multiLevelType w:val="hybridMultilevel"/>
    <w:styleLink w:val="Импортированный стиль 25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numStyleLink w:val="Импортированный стиль 26"/>
  </w:abstractNum>
  <w:abstractNum w:abstractNumId="51">
    <w:multiLevelType w:val="hybridMultilevel"/>
    <w:styleLink w:val="Импортированный стиль 26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numStyleLink w:val="Импортированный стиль 27"/>
  </w:abstractNum>
  <w:abstractNum w:abstractNumId="53">
    <w:multiLevelType w:val="hybridMultilevel"/>
    <w:styleLink w:val="Импортированный стиль 27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numStyleLink w:val="Импортированный стиль 28"/>
  </w:abstractNum>
  <w:abstractNum w:abstractNumId="55">
    <w:multiLevelType w:val="hybridMultilevel"/>
    <w:styleLink w:val="Импортированный стиль 28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numStyleLink w:val="Импортированный стиль 29"/>
  </w:abstractNum>
  <w:abstractNum w:abstractNumId="57">
    <w:multiLevelType w:val="hybridMultilevel"/>
    <w:styleLink w:val="Импортированный стиль 29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numStyleLink w:val="Импортированный стиль 30"/>
  </w:abstractNum>
  <w:abstractNum w:abstractNumId="59">
    <w:multiLevelType w:val="hybridMultilevel"/>
    <w:styleLink w:val="Импортированный стиль 30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numStyleLink w:val="Импортированный стиль 31"/>
  </w:abstractNum>
  <w:abstractNum w:abstractNumId="61">
    <w:multiLevelType w:val="hybridMultilevel"/>
    <w:styleLink w:val="Импортированный стиль 31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numStyleLink w:val="Импортированный стиль 32"/>
  </w:abstractNum>
  <w:abstractNum w:abstractNumId="63">
    <w:multiLevelType w:val="hybridMultilevel"/>
    <w:styleLink w:val="Импортированный стиль 32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numStyleLink w:val="Импортированный стиль 33"/>
  </w:abstractNum>
  <w:abstractNum w:abstractNumId="65">
    <w:multiLevelType w:val="hybridMultilevel"/>
    <w:styleLink w:val="Импортированный стиль 33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multiLevelType w:val="hybridMultilevel"/>
    <w:numStyleLink w:val="Импортированный стиль 34"/>
  </w:abstractNum>
  <w:abstractNum w:abstractNumId="67">
    <w:multiLevelType w:val="hybridMultilevel"/>
    <w:styleLink w:val="Импортированный стиль 34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numStyleLink w:val="Импортированный стиль 35"/>
  </w:abstractNum>
  <w:abstractNum w:abstractNumId="69">
    <w:multiLevelType w:val="hybridMultilevel"/>
    <w:styleLink w:val="Импортированный стиль 35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multiLevelType w:val="hybridMultilevel"/>
    <w:numStyleLink w:val="Импортированный стиль 36"/>
  </w:abstractNum>
  <w:abstractNum w:abstractNumId="71">
    <w:multiLevelType w:val="hybridMultilevel"/>
    <w:styleLink w:val="Импортированный стиль 36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multiLevelType w:val="hybridMultilevel"/>
    <w:numStyleLink w:val="Импортированный стиль 37"/>
  </w:abstractNum>
  <w:abstractNum w:abstractNumId="73">
    <w:multiLevelType w:val="hybridMultilevel"/>
    <w:styleLink w:val="Импортированный стиль 37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multiLevelType w:val="hybridMultilevel"/>
    <w:numStyleLink w:val="Импортированный стиль 38"/>
  </w:abstractNum>
  <w:abstractNum w:abstractNumId="75">
    <w:multiLevelType w:val="hybridMultilevel"/>
    <w:styleLink w:val="Импортированный стиль 38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>
    <w:multiLevelType w:val="hybridMultilevel"/>
    <w:numStyleLink w:val="Импортированный стиль 39"/>
  </w:abstractNum>
  <w:abstractNum w:abstractNumId="77">
    <w:multiLevelType w:val="hybridMultilevel"/>
    <w:styleLink w:val="Импортированный стиль 39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>
    <w:multiLevelType w:val="hybridMultilevel"/>
    <w:numStyleLink w:val="Импортированный стиль 40"/>
  </w:abstractNum>
  <w:abstractNum w:abstractNumId="79">
    <w:multiLevelType w:val="hybridMultilevel"/>
    <w:styleLink w:val="Импортированный стиль 40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>
    <w:multiLevelType w:val="hybridMultilevel"/>
    <w:numStyleLink w:val="Импортированный стиль 41"/>
  </w:abstractNum>
  <w:abstractNum w:abstractNumId="81">
    <w:multiLevelType w:val="hybridMultilevel"/>
    <w:styleLink w:val="Импортированный стиль 41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>
    <w:multiLevelType w:val="hybridMultilevel"/>
    <w:numStyleLink w:val="Импортированный стиль 42"/>
  </w:abstractNum>
  <w:abstractNum w:abstractNumId="83">
    <w:multiLevelType w:val="hybridMultilevel"/>
    <w:styleLink w:val="Импортированный стиль 42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multiLevelType w:val="hybridMultilevel"/>
    <w:numStyleLink w:val="Импортированный стиль 43"/>
  </w:abstractNum>
  <w:abstractNum w:abstractNumId="85">
    <w:multiLevelType w:val="hybridMultilevel"/>
    <w:styleLink w:val="Импортированный стиль 43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>
    <w:multiLevelType w:val="hybridMultilevel"/>
    <w:numStyleLink w:val="Импортированный стиль 44"/>
  </w:abstractNum>
  <w:abstractNum w:abstractNumId="87">
    <w:multiLevelType w:val="hybridMultilevel"/>
    <w:styleLink w:val="Импортированный стиль 44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>
    <w:multiLevelType w:val="hybridMultilevel"/>
    <w:numStyleLink w:val="Импортированный стиль 45"/>
  </w:abstractNum>
  <w:abstractNum w:abstractNumId="89">
    <w:multiLevelType w:val="hybridMultilevel"/>
    <w:styleLink w:val="Импортированный стиль 45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multiLevelType w:val="hybridMultilevel"/>
    <w:numStyleLink w:val="Импортированный стиль 46"/>
  </w:abstractNum>
  <w:abstractNum w:abstractNumId="91">
    <w:multiLevelType w:val="hybridMultilevel"/>
    <w:styleLink w:val="Импортированный стиль 46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>
    <w:multiLevelType w:val="hybridMultilevel"/>
    <w:numStyleLink w:val="Импортированный стиль 47"/>
  </w:abstractNum>
  <w:abstractNum w:abstractNumId="93">
    <w:multiLevelType w:val="hybridMultilevel"/>
    <w:styleLink w:val="Импортированный стиль 47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multiLevelType w:val="hybridMultilevel"/>
    <w:numStyleLink w:val="Импортированный стиль 48"/>
  </w:abstractNum>
  <w:abstractNum w:abstractNumId="95">
    <w:multiLevelType w:val="hybridMultilevel"/>
    <w:styleLink w:val="Импортированный стиль 48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multiLevelType w:val="hybridMultilevel"/>
    <w:numStyleLink w:val="Импортированный стиль 49"/>
  </w:abstractNum>
  <w:abstractNum w:abstractNumId="97">
    <w:multiLevelType w:val="hybridMultilevel"/>
    <w:styleLink w:val="Импортированный стиль 49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>
    <w:multiLevelType w:val="hybridMultilevel"/>
    <w:numStyleLink w:val="Импортированный стиль 50"/>
  </w:abstractNum>
  <w:abstractNum w:abstractNumId="99">
    <w:multiLevelType w:val="hybridMultilevel"/>
    <w:styleLink w:val="Импортированный стиль 50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>
    <w:multiLevelType w:val="hybridMultilevel"/>
    <w:numStyleLink w:val="Импортированный стиль 51"/>
  </w:abstractNum>
  <w:abstractNum w:abstractNumId="101">
    <w:multiLevelType w:val="hybridMultilevel"/>
    <w:styleLink w:val="Импортированный стиль 51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>
    <w:multiLevelType w:val="hybridMultilevel"/>
    <w:numStyleLink w:val="Импортированный стиль 52"/>
  </w:abstractNum>
  <w:abstractNum w:abstractNumId="103">
    <w:multiLevelType w:val="hybridMultilevel"/>
    <w:styleLink w:val="Импортированный стиль 52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>
    <w:multiLevelType w:val="hybridMultilevel"/>
    <w:numStyleLink w:val="Импортированный стиль 53"/>
  </w:abstractNum>
  <w:abstractNum w:abstractNumId="105">
    <w:multiLevelType w:val="hybridMultilevel"/>
    <w:styleLink w:val="Импортированный стиль 53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>
    <w:multiLevelType w:val="hybridMultilevel"/>
    <w:numStyleLink w:val="Импортированный стиль 54"/>
  </w:abstractNum>
  <w:abstractNum w:abstractNumId="107">
    <w:multiLevelType w:val="hybridMultilevel"/>
    <w:styleLink w:val="Импортированный стиль 54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>
    <w:multiLevelType w:val="hybridMultilevel"/>
    <w:numStyleLink w:val="Импортированный стиль 55"/>
  </w:abstractNum>
  <w:abstractNum w:abstractNumId="109">
    <w:multiLevelType w:val="hybridMultilevel"/>
    <w:styleLink w:val="Импортированный стиль 55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>
    <w:multiLevelType w:val="hybridMultilevel"/>
    <w:numStyleLink w:val="Импортированный стиль 56"/>
  </w:abstractNum>
  <w:abstractNum w:abstractNumId="111">
    <w:multiLevelType w:val="hybridMultilevel"/>
    <w:styleLink w:val="Импортированный стиль 56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>
    <w:multiLevelType w:val="hybridMultilevel"/>
    <w:numStyleLink w:val="Импортированный стиль 57"/>
  </w:abstractNum>
  <w:abstractNum w:abstractNumId="113">
    <w:multiLevelType w:val="hybridMultilevel"/>
    <w:styleLink w:val="Импортированный стиль 57"/>
    <w:lvl w:ilvl="0">
      <w:start w:val="1"/>
      <w:numFmt w:val="bullet"/>
      <w:suff w:val="tab"/>
      <w:lvlText w:val="•"/>
      <w:lvlJc w:val="left"/>
      <w:pPr>
        <w:tabs>
          <w:tab w:val="num" w:pos="660"/>
          <w:tab w:val="left" w:pos="683"/>
          <w:tab w:val="left" w:pos="708"/>
        </w:tabs>
        <w:ind w:left="717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1444"/>
        </w:tabs>
        <w:ind w:left="1501" w:hanging="3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2153"/>
        </w:tabs>
        <w:ind w:left="2210" w:hanging="3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2862"/>
        </w:tabs>
        <w:ind w:left="2919" w:hanging="35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3571"/>
        </w:tabs>
        <w:ind w:left="3628" w:hanging="3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4280"/>
        </w:tabs>
        <w:ind w:left="4337" w:hanging="3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83"/>
          <w:tab w:val="left" w:pos="708"/>
          <w:tab w:val="num" w:pos="4989"/>
        </w:tabs>
        <w:ind w:left="5046" w:hanging="3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83"/>
          <w:tab w:val="left" w:pos="708"/>
          <w:tab w:val="num" w:pos="5698"/>
        </w:tabs>
        <w:ind w:left="5755" w:hanging="3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83"/>
          <w:tab w:val="left" w:pos="708"/>
          <w:tab w:val="num" w:pos="6407"/>
        </w:tabs>
        <w:ind w:left="6464" w:hanging="2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>
    <w:multiLevelType w:val="hybridMultilevel"/>
    <w:numStyleLink w:val="Импортированный стиль 58"/>
  </w:abstractNum>
  <w:abstractNum w:abstractNumId="115">
    <w:multiLevelType w:val="hybridMultilevel"/>
    <w:styleLink w:val="Импортированный стиль 58"/>
    <w:lvl w:ilvl="0">
      <w:start w:val="1"/>
      <w:numFmt w:val="bullet"/>
      <w:suff w:val="tab"/>
      <w:lvlText w:val="❖"/>
      <w:lvlJc w:val="left"/>
      <w:pPr>
        <w:tabs>
          <w:tab w:val="num" w:pos="1469"/>
        </w:tabs>
        <w:ind w:left="1099" w:firstLine="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69"/>
        </w:tabs>
        <w:ind w:left="1810" w:hanging="282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69"/>
        </w:tabs>
        <w:ind w:left="2530" w:hanging="27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469"/>
        </w:tabs>
        <w:ind w:left="3250" w:hanging="258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69"/>
        </w:tabs>
        <w:ind w:left="3970" w:hanging="24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69"/>
        </w:tabs>
        <w:ind w:left="4690" w:hanging="234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469"/>
        </w:tabs>
        <w:ind w:left="5410" w:hanging="222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69"/>
        </w:tabs>
        <w:ind w:left="6130" w:hanging="21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69"/>
        </w:tabs>
        <w:ind w:left="6850" w:hanging="198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>
    <w:multiLevelType w:val="hybridMultilevel"/>
    <w:numStyleLink w:val="Импортированный стиль 59"/>
  </w:abstractNum>
  <w:abstractNum w:abstractNumId="117">
    <w:multiLevelType w:val="hybridMultilevel"/>
    <w:styleLink w:val="Импортированный стиль 59"/>
    <w:lvl w:ilvl="0">
      <w:start w:val="1"/>
      <w:numFmt w:val="bullet"/>
      <w:suff w:val="tab"/>
      <w:lvlText w:val="❖"/>
      <w:lvlJc w:val="left"/>
      <w:pPr>
        <w:tabs>
          <w:tab w:val="num" w:pos="1469"/>
        </w:tabs>
        <w:ind w:left="1099" w:firstLine="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69"/>
        </w:tabs>
        <w:ind w:left="1810" w:hanging="282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69"/>
        </w:tabs>
        <w:ind w:left="2530" w:hanging="27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469"/>
        </w:tabs>
        <w:ind w:left="3250" w:hanging="258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69"/>
        </w:tabs>
        <w:ind w:left="3970" w:hanging="24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69"/>
        </w:tabs>
        <w:ind w:left="4690" w:hanging="234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469"/>
        </w:tabs>
        <w:ind w:left="5410" w:hanging="222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69"/>
        </w:tabs>
        <w:ind w:left="6130" w:hanging="21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69"/>
        </w:tabs>
        <w:ind w:left="6850" w:hanging="198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>
    <w:multiLevelType w:val="hybridMultilevel"/>
    <w:numStyleLink w:val="Импортированный стиль 60"/>
  </w:abstractNum>
  <w:abstractNum w:abstractNumId="119">
    <w:multiLevelType w:val="hybridMultilevel"/>
    <w:styleLink w:val="Импортированный стиль 60"/>
    <w:lvl w:ilvl="0">
      <w:start w:val="1"/>
      <w:numFmt w:val="bullet"/>
      <w:suff w:val="tab"/>
      <w:lvlText w:val="❖"/>
      <w:lvlJc w:val="left"/>
      <w:pPr>
        <w:tabs>
          <w:tab w:val="num" w:pos="1469"/>
        </w:tabs>
        <w:ind w:left="1099" w:firstLine="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69"/>
        </w:tabs>
        <w:ind w:left="1810" w:hanging="282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69"/>
        </w:tabs>
        <w:ind w:left="2530" w:hanging="27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469"/>
        </w:tabs>
        <w:ind w:left="3250" w:hanging="258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69"/>
        </w:tabs>
        <w:ind w:left="3970" w:hanging="24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69"/>
        </w:tabs>
        <w:ind w:left="4690" w:hanging="234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469"/>
        </w:tabs>
        <w:ind w:left="5410" w:hanging="222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69"/>
        </w:tabs>
        <w:ind w:left="6130" w:hanging="21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69"/>
        </w:tabs>
        <w:ind w:left="6850" w:hanging="198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0">
    <w:multiLevelType w:val="hybridMultilevel"/>
    <w:numStyleLink w:val="Импортированный стиль 61"/>
  </w:abstractNum>
  <w:abstractNum w:abstractNumId="121">
    <w:multiLevelType w:val="hybridMultilevel"/>
    <w:styleLink w:val="Импортированный стиль 61"/>
    <w:lvl w:ilvl="0">
      <w:start w:val="1"/>
      <w:numFmt w:val="bullet"/>
      <w:suff w:val="tab"/>
      <w:lvlText w:val="❖"/>
      <w:lvlJc w:val="left"/>
      <w:pPr>
        <w:tabs>
          <w:tab w:val="num" w:pos="1469"/>
        </w:tabs>
        <w:ind w:left="1099" w:firstLine="1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69"/>
        </w:tabs>
        <w:ind w:left="1810" w:hanging="282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69"/>
        </w:tabs>
        <w:ind w:left="2530" w:hanging="27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1469"/>
        </w:tabs>
        <w:ind w:left="3250" w:hanging="258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69"/>
        </w:tabs>
        <w:ind w:left="3970" w:hanging="246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69"/>
        </w:tabs>
        <w:ind w:left="4690" w:hanging="234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1469"/>
        </w:tabs>
        <w:ind w:left="5410" w:hanging="222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69"/>
        </w:tabs>
        <w:ind w:left="6130" w:hanging="210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69"/>
        </w:tabs>
        <w:ind w:left="6850" w:hanging="198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>
    <w:multiLevelType w:val="hybridMultilevel"/>
    <w:numStyleLink w:val="Импортированный стиль 62"/>
  </w:abstractNum>
  <w:abstractNum w:abstractNumId="123">
    <w:multiLevelType w:val="hybridMultilevel"/>
    <w:styleLink w:val="Импортированный стиль 62"/>
    <w:lvl w:ilvl="0">
      <w:start w:val="1"/>
      <w:numFmt w:val="bullet"/>
      <w:suff w:val="tab"/>
      <w:lvlText w:val="❖"/>
      <w:lvlJc w:val="left"/>
      <w:pPr>
        <w:tabs>
          <w:tab w:val="left" w:pos="567"/>
          <w:tab w:val="num" w:pos="1469"/>
        </w:tabs>
        <w:ind w:left="426" w:firstLine="70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567"/>
          <w:tab w:val="left" w:pos="1469"/>
          <w:tab w:val="num" w:pos="2878"/>
        </w:tabs>
        <w:ind w:left="1835" w:firstLine="381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567"/>
          <w:tab w:val="left" w:pos="1469"/>
          <w:tab w:val="num" w:pos="3598"/>
        </w:tabs>
        <w:ind w:left="2555" w:firstLine="393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567"/>
          <w:tab w:val="left" w:pos="1469"/>
          <w:tab w:val="num" w:pos="4318"/>
        </w:tabs>
        <w:ind w:left="3275" w:firstLine="405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567"/>
          <w:tab w:val="left" w:pos="1469"/>
          <w:tab w:val="num" w:pos="5038"/>
        </w:tabs>
        <w:ind w:left="3995" w:firstLine="417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567"/>
          <w:tab w:val="left" w:pos="1469"/>
          <w:tab w:val="num" w:pos="5758"/>
        </w:tabs>
        <w:ind w:left="4715" w:firstLine="429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567"/>
          <w:tab w:val="left" w:pos="1469"/>
          <w:tab w:val="num" w:pos="6478"/>
        </w:tabs>
        <w:ind w:left="5435" w:firstLine="441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567"/>
          <w:tab w:val="left" w:pos="1469"/>
          <w:tab w:val="num" w:pos="7198"/>
        </w:tabs>
        <w:ind w:left="6155" w:firstLine="453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567"/>
          <w:tab w:val="left" w:pos="1469"/>
          <w:tab w:val="num" w:pos="7918"/>
        </w:tabs>
        <w:ind w:left="6875" w:firstLine="465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>
    <w:multiLevelType w:val="hybridMultilevel"/>
    <w:numStyleLink w:val="Импортированный стиль 63"/>
  </w:abstractNum>
  <w:abstractNum w:abstractNumId="125">
    <w:multiLevelType w:val="hybridMultilevel"/>
    <w:styleLink w:val="Импортированный стиль 63"/>
    <w:lvl w:ilvl="0">
      <w:start w:val="1"/>
      <w:numFmt w:val="decimal"/>
      <w:suff w:val="tab"/>
      <w:lvlText w:val="%1."/>
      <w:lvlJc w:val="left"/>
      <w:pPr>
        <w:ind w:left="745" w:hanging="3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45"/>
        </w:tabs>
        <w:ind w:left="1405" w:hanging="3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45"/>
        </w:tabs>
        <w:ind w:left="2125" w:hanging="2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45"/>
        </w:tabs>
        <w:ind w:left="2845" w:hanging="3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45"/>
        </w:tabs>
        <w:ind w:left="3565" w:hanging="3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45"/>
        </w:tabs>
        <w:ind w:left="4285" w:hanging="2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45"/>
        </w:tabs>
        <w:ind w:left="5005" w:hanging="3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45"/>
        </w:tabs>
        <w:ind w:left="5725" w:hanging="3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45"/>
        </w:tabs>
        <w:ind w:left="6445" w:hanging="2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2"/>
    </w:lvlOverride>
  </w:num>
  <w:num w:numId="6">
    <w:abstractNumId w:val="5"/>
  </w:num>
  <w:num w:numId="7">
    <w:abstractNumId w:val="4"/>
  </w:num>
  <w:num w:numId="8">
    <w:abstractNumId w:val="4"/>
    <w:lvlOverride w:ilvl="0">
      <w:startOverride w:val="3"/>
    </w:lvlOverride>
  </w:num>
  <w:num w:numId="9">
    <w:abstractNumId w:val="7"/>
  </w:num>
  <w:num w:numId="10">
    <w:abstractNumId w:val="6"/>
  </w:num>
  <w:num w:numId="11">
    <w:abstractNumId w:val="9"/>
  </w:num>
  <w:num w:numId="12">
    <w:abstractNumId w:val="8"/>
  </w:num>
  <w:num w:numId="13">
    <w:abstractNumId w:val="11"/>
  </w:num>
  <w:num w:numId="14">
    <w:abstractNumId w:val="10"/>
  </w:num>
  <w:num w:numId="15">
    <w:abstractNumId w:val="13"/>
  </w:num>
  <w:num w:numId="16">
    <w:abstractNumId w:val="12"/>
  </w:num>
  <w:num w:numId="17">
    <w:abstractNumId w:val="15"/>
  </w:num>
  <w:num w:numId="18">
    <w:abstractNumId w:val="14"/>
  </w:num>
  <w:num w:numId="19">
    <w:abstractNumId w:val="17"/>
  </w:num>
  <w:num w:numId="20">
    <w:abstractNumId w:val="16"/>
  </w:num>
  <w:num w:numId="21">
    <w:abstractNumId w:val="19"/>
  </w:num>
  <w:num w:numId="22">
    <w:abstractNumId w:val="18"/>
  </w:num>
  <w:num w:numId="23">
    <w:abstractNumId w:val="21"/>
  </w:num>
  <w:num w:numId="24">
    <w:abstractNumId w:val="20"/>
  </w:num>
  <w:num w:numId="25">
    <w:abstractNumId w:val="23"/>
  </w:num>
  <w:num w:numId="26">
    <w:abstractNumId w:val="22"/>
  </w:num>
  <w:num w:numId="27">
    <w:abstractNumId w:val="25"/>
  </w:num>
  <w:num w:numId="28">
    <w:abstractNumId w:val="24"/>
  </w:num>
  <w:num w:numId="29">
    <w:abstractNumId w:val="27"/>
  </w:num>
  <w:num w:numId="30">
    <w:abstractNumId w:val="26"/>
  </w:num>
  <w:num w:numId="31">
    <w:abstractNumId w:val="29"/>
  </w:num>
  <w:num w:numId="32">
    <w:abstractNumId w:val="28"/>
  </w:num>
  <w:num w:numId="33">
    <w:abstractNumId w:val="31"/>
  </w:num>
  <w:num w:numId="34">
    <w:abstractNumId w:val="30"/>
  </w:num>
  <w:num w:numId="35">
    <w:abstractNumId w:val="33"/>
  </w:num>
  <w:num w:numId="36">
    <w:abstractNumId w:val="32"/>
  </w:num>
  <w:num w:numId="37">
    <w:abstractNumId w:val="35"/>
  </w:num>
  <w:num w:numId="38">
    <w:abstractNumId w:val="34"/>
  </w:num>
  <w:num w:numId="39">
    <w:abstractNumId w:val="37"/>
  </w:num>
  <w:num w:numId="40">
    <w:abstractNumId w:val="36"/>
  </w:num>
  <w:num w:numId="41">
    <w:abstractNumId w:val="39"/>
  </w:num>
  <w:num w:numId="42">
    <w:abstractNumId w:val="38"/>
  </w:num>
  <w:num w:numId="43">
    <w:abstractNumId w:val="41"/>
  </w:num>
  <w:num w:numId="44">
    <w:abstractNumId w:val="40"/>
  </w:num>
  <w:num w:numId="45">
    <w:abstractNumId w:val="43"/>
  </w:num>
  <w:num w:numId="46">
    <w:abstractNumId w:val="42"/>
  </w:num>
  <w:num w:numId="47">
    <w:abstractNumId w:val="45"/>
  </w:num>
  <w:num w:numId="48">
    <w:abstractNumId w:val="44"/>
  </w:num>
  <w:num w:numId="49">
    <w:abstractNumId w:val="47"/>
  </w:num>
  <w:num w:numId="50">
    <w:abstractNumId w:val="46"/>
  </w:num>
  <w:num w:numId="51">
    <w:abstractNumId w:val="49"/>
  </w:num>
  <w:num w:numId="52">
    <w:abstractNumId w:val="48"/>
  </w:num>
  <w:num w:numId="53">
    <w:abstractNumId w:val="51"/>
  </w:num>
  <w:num w:numId="54">
    <w:abstractNumId w:val="50"/>
  </w:num>
  <w:num w:numId="55">
    <w:abstractNumId w:val="53"/>
  </w:num>
  <w:num w:numId="56">
    <w:abstractNumId w:val="52"/>
  </w:num>
  <w:num w:numId="57">
    <w:abstractNumId w:val="55"/>
  </w:num>
  <w:num w:numId="58">
    <w:abstractNumId w:val="54"/>
  </w:num>
  <w:num w:numId="59">
    <w:abstractNumId w:val="57"/>
  </w:num>
  <w:num w:numId="60">
    <w:abstractNumId w:val="56"/>
  </w:num>
  <w:num w:numId="61">
    <w:abstractNumId w:val="59"/>
  </w:num>
  <w:num w:numId="62">
    <w:abstractNumId w:val="58"/>
  </w:num>
  <w:num w:numId="63">
    <w:abstractNumId w:val="61"/>
  </w:num>
  <w:num w:numId="64">
    <w:abstractNumId w:val="60"/>
  </w:num>
  <w:num w:numId="65">
    <w:abstractNumId w:val="63"/>
  </w:num>
  <w:num w:numId="66">
    <w:abstractNumId w:val="62"/>
  </w:num>
  <w:num w:numId="67">
    <w:abstractNumId w:val="65"/>
  </w:num>
  <w:num w:numId="68">
    <w:abstractNumId w:val="64"/>
  </w:num>
  <w:num w:numId="69">
    <w:abstractNumId w:val="67"/>
  </w:num>
  <w:num w:numId="70">
    <w:abstractNumId w:val="66"/>
  </w:num>
  <w:num w:numId="71">
    <w:abstractNumId w:val="69"/>
  </w:num>
  <w:num w:numId="72">
    <w:abstractNumId w:val="68"/>
  </w:num>
  <w:num w:numId="73">
    <w:abstractNumId w:val="71"/>
  </w:num>
  <w:num w:numId="74">
    <w:abstractNumId w:val="70"/>
  </w:num>
  <w:num w:numId="75">
    <w:abstractNumId w:val="73"/>
  </w:num>
  <w:num w:numId="76">
    <w:abstractNumId w:val="72"/>
  </w:num>
  <w:num w:numId="77">
    <w:abstractNumId w:val="75"/>
  </w:num>
  <w:num w:numId="78">
    <w:abstractNumId w:val="74"/>
  </w:num>
  <w:num w:numId="79">
    <w:abstractNumId w:val="77"/>
  </w:num>
  <w:num w:numId="80">
    <w:abstractNumId w:val="76"/>
  </w:num>
  <w:num w:numId="81">
    <w:abstractNumId w:val="79"/>
  </w:num>
  <w:num w:numId="82">
    <w:abstractNumId w:val="78"/>
  </w:num>
  <w:num w:numId="83">
    <w:abstractNumId w:val="81"/>
  </w:num>
  <w:num w:numId="84">
    <w:abstractNumId w:val="80"/>
  </w:num>
  <w:num w:numId="85">
    <w:abstractNumId w:val="83"/>
  </w:num>
  <w:num w:numId="86">
    <w:abstractNumId w:val="82"/>
  </w:num>
  <w:num w:numId="87">
    <w:abstractNumId w:val="85"/>
  </w:num>
  <w:num w:numId="88">
    <w:abstractNumId w:val="84"/>
  </w:num>
  <w:num w:numId="89">
    <w:abstractNumId w:val="87"/>
  </w:num>
  <w:num w:numId="90">
    <w:abstractNumId w:val="86"/>
  </w:num>
  <w:num w:numId="91">
    <w:abstractNumId w:val="89"/>
  </w:num>
  <w:num w:numId="92">
    <w:abstractNumId w:val="88"/>
  </w:num>
  <w:num w:numId="93">
    <w:abstractNumId w:val="91"/>
  </w:num>
  <w:num w:numId="94">
    <w:abstractNumId w:val="90"/>
  </w:num>
  <w:num w:numId="95">
    <w:abstractNumId w:val="93"/>
  </w:num>
  <w:num w:numId="96">
    <w:abstractNumId w:val="92"/>
  </w:num>
  <w:num w:numId="97">
    <w:abstractNumId w:val="95"/>
  </w:num>
  <w:num w:numId="98">
    <w:abstractNumId w:val="94"/>
  </w:num>
  <w:num w:numId="99">
    <w:abstractNumId w:val="97"/>
  </w:num>
  <w:num w:numId="100">
    <w:abstractNumId w:val="96"/>
  </w:num>
  <w:num w:numId="101">
    <w:abstractNumId w:val="99"/>
  </w:num>
  <w:num w:numId="102">
    <w:abstractNumId w:val="98"/>
  </w:num>
  <w:num w:numId="103">
    <w:abstractNumId w:val="101"/>
  </w:num>
  <w:num w:numId="104">
    <w:abstractNumId w:val="100"/>
  </w:num>
  <w:num w:numId="105">
    <w:abstractNumId w:val="103"/>
  </w:num>
  <w:num w:numId="106">
    <w:abstractNumId w:val="102"/>
  </w:num>
  <w:num w:numId="107">
    <w:abstractNumId w:val="105"/>
  </w:num>
  <w:num w:numId="108">
    <w:abstractNumId w:val="104"/>
  </w:num>
  <w:num w:numId="109">
    <w:abstractNumId w:val="107"/>
  </w:num>
  <w:num w:numId="110">
    <w:abstractNumId w:val="106"/>
  </w:num>
  <w:num w:numId="111">
    <w:abstractNumId w:val="109"/>
  </w:num>
  <w:num w:numId="112">
    <w:abstractNumId w:val="108"/>
  </w:num>
  <w:num w:numId="113">
    <w:abstractNumId w:val="111"/>
  </w:num>
  <w:num w:numId="114">
    <w:abstractNumId w:val="110"/>
  </w:num>
  <w:num w:numId="115">
    <w:abstractNumId w:val="113"/>
  </w:num>
  <w:num w:numId="116">
    <w:abstractNumId w:val="112"/>
  </w:num>
  <w:num w:numId="117">
    <w:abstractNumId w:val="115"/>
  </w:num>
  <w:num w:numId="118">
    <w:abstractNumId w:val="114"/>
  </w:num>
  <w:num w:numId="119">
    <w:abstractNumId w:val="117"/>
  </w:num>
  <w:num w:numId="120">
    <w:abstractNumId w:val="116"/>
  </w:num>
  <w:num w:numId="121">
    <w:abstractNumId w:val="119"/>
  </w:num>
  <w:num w:numId="122">
    <w:abstractNumId w:val="118"/>
  </w:num>
  <w:num w:numId="123">
    <w:abstractNumId w:val="121"/>
  </w:num>
  <w:num w:numId="124">
    <w:abstractNumId w:val="120"/>
  </w:num>
  <w:num w:numId="125">
    <w:abstractNumId w:val="123"/>
  </w:num>
  <w:num w:numId="126">
    <w:abstractNumId w:val="122"/>
  </w:num>
  <w:num w:numId="127">
    <w:abstractNumId w:val="125"/>
  </w:num>
  <w:num w:numId="128">
    <w:abstractNumId w:val="12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1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Нижний колонтитул">
    <w:name w:val="Нижний колонтитул"/>
    <w:next w:val="Нижний колонтитул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Текстовый блок A">
    <w:name w:val="Текстовый блок A"/>
    <w:next w:val="Текстовый блок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Style6">
    <w:name w:val="Style6"/>
    <w:next w:val="Style6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exact"/>
      <w:ind w:left="0" w:right="0" w:firstLine="0"/>
      <w:jc w:val="both"/>
      <w:outlineLvl w:val="9"/>
    </w:pPr>
    <w:rPr>
      <w:rFonts w:ascii="Franklin Gothic Heavy" w:cs="Franklin Gothic Heavy" w:hAnsi="Franklin Gothic Heavy" w:eastAsia="Franklin Gothic Heavy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6"/>
      </w:numPr>
    </w:pPr>
  </w:style>
  <w:style w:type="paragraph" w:styleId="Style8">
    <w:name w:val="Style8"/>
    <w:next w:val="Style8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59" w:lineRule="exact"/>
      <w:ind w:left="0" w:right="0" w:firstLine="0"/>
      <w:jc w:val="left"/>
      <w:outlineLvl w:val="9"/>
    </w:pPr>
    <w:rPr>
      <w:rFonts w:ascii="Franklin Gothic Heavy" w:cs="Franklin Gothic Heavy" w:hAnsi="Franklin Gothic Heavy" w:eastAsia="Franklin Gothic Heavy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Абзац списка">
    <w:name w:val="Абзац списка"/>
    <w:next w:val="Абзац списка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Импортированный стиль 4">
    <w:name w:val="Импортированный стиль 4"/>
    <w:pPr>
      <w:numPr>
        <w:numId w:val="9"/>
      </w:numPr>
    </w:pPr>
  </w:style>
  <w:style w:type="numbering" w:styleId="Импортированный стиль 5">
    <w:name w:val="Импортированный стиль 5"/>
    <w:pPr>
      <w:numPr>
        <w:numId w:val="11"/>
      </w:numPr>
    </w:pPr>
  </w:style>
  <w:style w:type="numbering" w:styleId="Импортированный стиль 6">
    <w:name w:val="Импортированный стиль 6"/>
    <w:pPr>
      <w:numPr>
        <w:numId w:val="13"/>
      </w:numPr>
    </w:pPr>
  </w:style>
  <w:style w:type="numbering" w:styleId="Импортированный стиль 7">
    <w:name w:val="Импортированный стиль 7"/>
    <w:pPr>
      <w:numPr>
        <w:numId w:val="15"/>
      </w:numPr>
    </w:pPr>
  </w:style>
  <w:style w:type="numbering" w:styleId="Импортированный стиль 8">
    <w:name w:val="Импортированный стиль 8"/>
    <w:pPr>
      <w:numPr>
        <w:numId w:val="17"/>
      </w:numPr>
    </w:pPr>
  </w:style>
  <w:style w:type="numbering" w:styleId="Импортированный стиль 9">
    <w:name w:val="Импортированный стиль 9"/>
    <w:pPr>
      <w:numPr>
        <w:numId w:val="19"/>
      </w:numPr>
    </w:pPr>
  </w:style>
  <w:style w:type="numbering" w:styleId="Импортированный стиль 10">
    <w:name w:val="Импортированный стиль 10"/>
    <w:pPr>
      <w:numPr>
        <w:numId w:val="21"/>
      </w:numPr>
    </w:pPr>
  </w:style>
  <w:style w:type="numbering" w:styleId="Импортированный стиль 11">
    <w:name w:val="Импортированный стиль 11"/>
    <w:pPr>
      <w:numPr>
        <w:numId w:val="23"/>
      </w:numPr>
    </w:pPr>
  </w:style>
  <w:style w:type="numbering" w:styleId="Импортированный стиль 12">
    <w:name w:val="Импортированный стиль 12"/>
    <w:pPr>
      <w:numPr>
        <w:numId w:val="25"/>
      </w:numPr>
    </w:pPr>
  </w:style>
  <w:style w:type="numbering" w:styleId="Импортированный стиль 13">
    <w:name w:val="Импортированный стиль 13"/>
    <w:pPr>
      <w:numPr>
        <w:numId w:val="27"/>
      </w:numPr>
    </w:pPr>
  </w:style>
  <w:style w:type="numbering" w:styleId="Импортированный стиль 14">
    <w:name w:val="Импортированный стиль 14"/>
    <w:pPr>
      <w:numPr>
        <w:numId w:val="29"/>
      </w:numPr>
    </w:pPr>
  </w:style>
  <w:style w:type="numbering" w:styleId="Импортированный стиль 15">
    <w:name w:val="Импортированный стиль 15"/>
    <w:pPr>
      <w:numPr>
        <w:numId w:val="31"/>
      </w:numPr>
    </w:pPr>
  </w:style>
  <w:style w:type="numbering" w:styleId="Импортированный стиль 16">
    <w:name w:val="Импортированный стиль 16"/>
    <w:pPr>
      <w:numPr>
        <w:numId w:val="33"/>
      </w:numPr>
    </w:pPr>
  </w:style>
  <w:style w:type="numbering" w:styleId="Импортированный стиль 17">
    <w:name w:val="Импортированный стиль 17"/>
    <w:pPr>
      <w:numPr>
        <w:numId w:val="35"/>
      </w:numPr>
    </w:pPr>
  </w:style>
  <w:style w:type="numbering" w:styleId="Импортированный стиль 18">
    <w:name w:val="Импортированный стиль 18"/>
    <w:pPr>
      <w:numPr>
        <w:numId w:val="37"/>
      </w:numPr>
    </w:pPr>
  </w:style>
  <w:style w:type="numbering" w:styleId="Импортированный стиль 19">
    <w:name w:val="Импортированный стиль 19"/>
    <w:pPr>
      <w:numPr>
        <w:numId w:val="39"/>
      </w:numPr>
    </w:pPr>
  </w:style>
  <w:style w:type="numbering" w:styleId="Импортированный стиль 20">
    <w:name w:val="Импортированный стиль 20"/>
    <w:pPr>
      <w:numPr>
        <w:numId w:val="41"/>
      </w:numPr>
    </w:pPr>
  </w:style>
  <w:style w:type="numbering" w:styleId="Импортированный стиль 21">
    <w:name w:val="Импортированный стиль 21"/>
    <w:pPr>
      <w:numPr>
        <w:numId w:val="43"/>
      </w:numPr>
    </w:pPr>
  </w:style>
  <w:style w:type="numbering" w:styleId="Импортированный стиль 22">
    <w:name w:val="Импортированный стиль 22"/>
    <w:pPr>
      <w:numPr>
        <w:numId w:val="45"/>
      </w:numPr>
    </w:pPr>
  </w:style>
  <w:style w:type="numbering" w:styleId="Импортированный стиль 23">
    <w:name w:val="Импортированный стиль 23"/>
    <w:pPr>
      <w:numPr>
        <w:numId w:val="47"/>
      </w:numPr>
    </w:pPr>
  </w:style>
  <w:style w:type="numbering" w:styleId="Импортированный стиль 24">
    <w:name w:val="Импортированный стиль 24"/>
    <w:pPr>
      <w:numPr>
        <w:numId w:val="49"/>
      </w:numPr>
    </w:pPr>
  </w:style>
  <w:style w:type="numbering" w:styleId="Импортированный стиль 25">
    <w:name w:val="Импортированный стиль 25"/>
    <w:pPr>
      <w:numPr>
        <w:numId w:val="51"/>
      </w:numPr>
    </w:pPr>
  </w:style>
  <w:style w:type="numbering" w:styleId="Импортированный стиль 26">
    <w:name w:val="Импортированный стиль 26"/>
    <w:pPr>
      <w:numPr>
        <w:numId w:val="53"/>
      </w:numPr>
    </w:pPr>
  </w:style>
  <w:style w:type="numbering" w:styleId="Импортированный стиль 27">
    <w:name w:val="Импортированный стиль 27"/>
    <w:pPr>
      <w:numPr>
        <w:numId w:val="55"/>
      </w:numPr>
    </w:pPr>
  </w:style>
  <w:style w:type="numbering" w:styleId="Импортированный стиль 28">
    <w:name w:val="Импортированный стиль 28"/>
    <w:pPr>
      <w:numPr>
        <w:numId w:val="57"/>
      </w:numPr>
    </w:pPr>
  </w:style>
  <w:style w:type="numbering" w:styleId="Импортированный стиль 29">
    <w:name w:val="Импортированный стиль 29"/>
    <w:pPr>
      <w:numPr>
        <w:numId w:val="59"/>
      </w:numPr>
    </w:pPr>
  </w:style>
  <w:style w:type="numbering" w:styleId="Импортированный стиль 30">
    <w:name w:val="Импортированный стиль 30"/>
    <w:pPr>
      <w:numPr>
        <w:numId w:val="61"/>
      </w:numPr>
    </w:pPr>
  </w:style>
  <w:style w:type="numbering" w:styleId="Импортированный стиль 31">
    <w:name w:val="Импортированный стиль 31"/>
    <w:pPr>
      <w:numPr>
        <w:numId w:val="63"/>
      </w:numPr>
    </w:pPr>
  </w:style>
  <w:style w:type="numbering" w:styleId="Импортированный стиль 32">
    <w:name w:val="Импортированный стиль 32"/>
    <w:pPr>
      <w:numPr>
        <w:numId w:val="65"/>
      </w:numPr>
    </w:pPr>
  </w:style>
  <w:style w:type="numbering" w:styleId="Импортированный стиль 33">
    <w:name w:val="Импортированный стиль 33"/>
    <w:pPr>
      <w:numPr>
        <w:numId w:val="67"/>
      </w:numPr>
    </w:pPr>
  </w:style>
  <w:style w:type="numbering" w:styleId="Импортированный стиль 34">
    <w:name w:val="Импортированный стиль 34"/>
    <w:pPr>
      <w:numPr>
        <w:numId w:val="69"/>
      </w:numPr>
    </w:pPr>
  </w:style>
  <w:style w:type="numbering" w:styleId="Импортированный стиль 35">
    <w:name w:val="Импортированный стиль 35"/>
    <w:pPr>
      <w:numPr>
        <w:numId w:val="71"/>
      </w:numPr>
    </w:pPr>
  </w:style>
  <w:style w:type="numbering" w:styleId="Импортированный стиль 36">
    <w:name w:val="Импортированный стиль 36"/>
    <w:pPr>
      <w:numPr>
        <w:numId w:val="73"/>
      </w:numPr>
    </w:pPr>
  </w:style>
  <w:style w:type="numbering" w:styleId="Импортированный стиль 37">
    <w:name w:val="Импортированный стиль 37"/>
    <w:pPr>
      <w:numPr>
        <w:numId w:val="75"/>
      </w:numPr>
    </w:pPr>
  </w:style>
  <w:style w:type="numbering" w:styleId="Импортированный стиль 38">
    <w:name w:val="Импортированный стиль 38"/>
    <w:pPr>
      <w:numPr>
        <w:numId w:val="77"/>
      </w:numPr>
    </w:pPr>
  </w:style>
  <w:style w:type="numbering" w:styleId="Импортированный стиль 39">
    <w:name w:val="Импортированный стиль 39"/>
    <w:pPr>
      <w:numPr>
        <w:numId w:val="79"/>
      </w:numPr>
    </w:pPr>
  </w:style>
  <w:style w:type="numbering" w:styleId="Импортированный стиль 40">
    <w:name w:val="Импортированный стиль 40"/>
    <w:pPr>
      <w:numPr>
        <w:numId w:val="81"/>
      </w:numPr>
    </w:pPr>
  </w:style>
  <w:style w:type="numbering" w:styleId="Импортированный стиль 41">
    <w:name w:val="Импортированный стиль 41"/>
    <w:pPr>
      <w:numPr>
        <w:numId w:val="83"/>
      </w:numPr>
    </w:pPr>
  </w:style>
  <w:style w:type="numbering" w:styleId="Импортированный стиль 42">
    <w:name w:val="Импортированный стиль 42"/>
    <w:pPr>
      <w:numPr>
        <w:numId w:val="85"/>
      </w:numPr>
    </w:pPr>
  </w:style>
  <w:style w:type="numbering" w:styleId="Импортированный стиль 43">
    <w:name w:val="Импортированный стиль 43"/>
    <w:pPr>
      <w:numPr>
        <w:numId w:val="87"/>
      </w:numPr>
    </w:pPr>
  </w:style>
  <w:style w:type="numbering" w:styleId="Импортированный стиль 44">
    <w:name w:val="Импортированный стиль 44"/>
    <w:pPr>
      <w:numPr>
        <w:numId w:val="89"/>
      </w:numPr>
    </w:pPr>
  </w:style>
  <w:style w:type="numbering" w:styleId="Импортированный стиль 45">
    <w:name w:val="Импортированный стиль 45"/>
    <w:pPr>
      <w:numPr>
        <w:numId w:val="91"/>
      </w:numPr>
    </w:pPr>
  </w:style>
  <w:style w:type="numbering" w:styleId="Импортированный стиль 46">
    <w:name w:val="Импортированный стиль 46"/>
    <w:pPr>
      <w:numPr>
        <w:numId w:val="93"/>
      </w:numPr>
    </w:pPr>
  </w:style>
  <w:style w:type="numbering" w:styleId="Импортированный стиль 47">
    <w:name w:val="Импортированный стиль 47"/>
    <w:pPr>
      <w:numPr>
        <w:numId w:val="95"/>
      </w:numPr>
    </w:pPr>
  </w:style>
  <w:style w:type="numbering" w:styleId="Импортированный стиль 48">
    <w:name w:val="Импортированный стиль 48"/>
    <w:pPr>
      <w:numPr>
        <w:numId w:val="97"/>
      </w:numPr>
    </w:pPr>
  </w:style>
  <w:style w:type="numbering" w:styleId="Импортированный стиль 49">
    <w:name w:val="Импортированный стиль 49"/>
    <w:pPr>
      <w:numPr>
        <w:numId w:val="99"/>
      </w:numPr>
    </w:pPr>
  </w:style>
  <w:style w:type="numbering" w:styleId="Импортированный стиль 50">
    <w:name w:val="Импортированный стиль 50"/>
    <w:pPr>
      <w:numPr>
        <w:numId w:val="101"/>
      </w:numPr>
    </w:pPr>
  </w:style>
  <w:style w:type="numbering" w:styleId="Импортированный стиль 51">
    <w:name w:val="Импортированный стиль 51"/>
    <w:pPr>
      <w:numPr>
        <w:numId w:val="103"/>
      </w:numPr>
    </w:pPr>
  </w:style>
  <w:style w:type="numbering" w:styleId="Импортированный стиль 52">
    <w:name w:val="Импортированный стиль 52"/>
    <w:pPr>
      <w:numPr>
        <w:numId w:val="105"/>
      </w:numPr>
    </w:pPr>
  </w:style>
  <w:style w:type="numbering" w:styleId="Импортированный стиль 53">
    <w:name w:val="Импортированный стиль 53"/>
    <w:pPr>
      <w:numPr>
        <w:numId w:val="107"/>
      </w:numPr>
    </w:pPr>
  </w:style>
  <w:style w:type="numbering" w:styleId="Импортированный стиль 54">
    <w:name w:val="Импортированный стиль 54"/>
    <w:pPr>
      <w:numPr>
        <w:numId w:val="109"/>
      </w:numPr>
    </w:pPr>
  </w:style>
  <w:style w:type="numbering" w:styleId="Импортированный стиль 55">
    <w:name w:val="Импортированный стиль 55"/>
    <w:pPr>
      <w:numPr>
        <w:numId w:val="111"/>
      </w:numPr>
    </w:pPr>
  </w:style>
  <w:style w:type="numbering" w:styleId="Импортированный стиль 56">
    <w:name w:val="Импортированный стиль 56"/>
    <w:pPr>
      <w:numPr>
        <w:numId w:val="113"/>
      </w:numPr>
    </w:pPr>
  </w:style>
  <w:style w:type="numbering" w:styleId="Импортированный стиль 57">
    <w:name w:val="Импортированный стиль 57"/>
    <w:pPr>
      <w:numPr>
        <w:numId w:val="115"/>
      </w:numPr>
    </w:pPr>
  </w:style>
  <w:style w:type="numbering" w:styleId="Импортированный стиль 58">
    <w:name w:val="Импортированный стиль 58"/>
    <w:pPr>
      <w:numPr>
        <w:numId w:val="117"/>
      </w:numPr>
    </w:pPr>
  </w:style>
  <w:style w:type="numbering" w:styleId="Импортированный стиль 59">
    <w:name w:val="Импортированный стиль 59"/>
    <w:pPr>
      <w:numPr>
        <w:numId w:val="119"/>
      </w:numPr>
    </w:pPr>
  </w:style>
  <w:style w:type="numbering" w:styleId="Импортированный стиль 60">
    <w:name w:val="Импортированный стиль 60"/>
    <w:pPr>
      <w:numPr>
        <w:numId w:val="121"/>
      </w:numPr>
    </w:pPr>
  </w:style>
  <w:style w:type="numbering" w:styleId="Импортированный стиль 61">
    <w:name w:val="Импортированный стиль 61"/>
    <w:pPr>
      <w:numPr>
        <w:numId w:val="123"/>
      </w:numPr>
    </w:pPr>
  </w:style>
  <w:style w:type="numbering" w:styleId="Импортированный стиль 62">
    <w:name w:val="Импортированный стиль 62"/>
    <w:pPr>
      <w:numPr>
        <w:numId w:val="125"/>
      </w:numPr>
    </w:pPr>
  </w:style>
  <w:style w:type="numbering" w:styleId="Импортированный стиль 63">
    <w:name w:val="Импортированный стиль 63"/>
    <w:pPr>
      <w:numPr>
        <w:numId w:val="127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