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jc w:val="center"/>
        <w:rPr>
          <w:b w:val="1"/>
          <w:bCs w:val="1"/>
          <w:sz w:val="28"/>
          <w:szCs w:val="28"/>
        </w:rPr>
      </w:pPr>
    </w:p>
    <w:p>
      <w:pPr>
        <w:pStyle w:val="Normal"/>
        <w:jc w:val="center"/>
        <w:rPr>
          <w:b w:val="1"/>
          <w:bCs w:val="1"/>
          <w:sz w:val="28"/>
          <w:szCs w:val="28"/>
        </w:rPr>
      </w:pP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789675</wp:posOffset>
            </wp:positionH>
            <wp:positionV relativeFrom="page">
              <wp:posOffset>921624</wp:posOffset>
            </wp:positionV>
            <wp:extent cx="6334549" cy="8446065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"/>
                    <pic:cNvPicPr/>
                  </pic:nvPicPr>
                  <pic:blipFill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6334549" cy="8446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Пояснительная записка</w:t>
      </w:r>
    </w:p>
    <w:p>
      <w:pPr>
        <w:pStyle w:val="No Spacing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ascii="Trebuchet MS"/>
          <w:sz w:val="28"/>
          <w:szCs w:val="28"/>
          <w:rtl w:val="0"/>
          <w:lang w:val="ru-RU"/>
        </w:rPr>
        <w:t xml:space="preserve">    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Данная рабочая программа по английскому языку разработана для обучения в </w:t>
      </w:r>
      <w:r>
        <w:rPr>
          <w:rFonts w:ascii="Times New Roman"/>
          <w:sz w:val="28"/>
          <w:szCs w:val="28"/>
          <w:rtl w:val="0"/>
          <w:lang w:val="ru-RU"/>
        </w:rPr>
        <w:t xml:space="preserve">4 </w:t>
      </w:r>
      <w:r>
        <w:rPr>
          <w:rFonts w:hAnsi="Times New Roman" w:hint="default"/>
          <w:sz w:val="28"/>
          <w:szCs w:val="28"/>
          <w:rtl w:val="0"/>
          <w:lang w:val="ru-RU"/>
        </w:rPr>
        <w:t>классе МАОУ «СОШ №</w:t>
      </w:r>
      <w:r>
        <w:rPr>
          <w:rFonts w:ascii="Times New Roman"/>
          <w:sz w:val="28"/>
          <w:szCs w:val="28"/>
          <w:rtl w:val="0"/>
          <w:lang w:val="ru-RU"/>
        </w:rPr>
        <w:t>10</w:t>
      </w:r>
      <w:r>
        <w:rPr>
          <w:rFonts w:hAnsi="Times New Roman" w:hint="default"/>
          <w:sz w:val="28"/>
          <w:szCs w:val="28"/>
          <w:rtl w:val="0"/>
          <w:lang w:val="ru-RU"/>
        </w:rPr>
        <w:t>» г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Кунгура на основе авторской  программы </w:t>
      </w:r>
      <w:r>
        <w:rPr>
          <w:rFonts w:ascii="Times New Roman"/>
          <w:sz w:val="28"/>
          <w:szCs w:val="28"/>
          <w:rtl w:val="0"/>
          <w:lang w:val="ru-RU"/>
        </w:rPr>
        <w:t xml:space="preserve">(2007 </w:t>
      </w:r>
      <w:r>
        <w:rPr>
          <w:rFonts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/>
          <w:sz w:val="28"/>
          <w:szCs w:val="28"/>
          <w:rtl w:val="0"/>
          <w:lang w:val="ru-RU"/>
        </w:rPr>
        <w:t xml:space="preserve">.) </w:t>
      </w:r>
      <w:r>
        <w:rPr>
          <w:rFonts w:hAnsi="Times New Roman" w:hint="default"/>
          <w:sz w:val="28"/>
          <w:szCs w:val="28"/>
          <w:rtl w:val="0"/>
          <w:lang w:val="ru-RU"/>
        </w:rPr>
        <w:t>курса английского языка Биболетовой М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З</w:t>
      </w:r>
      <w:r>
        <w:rPr>
          <w:rFonts w:ascii="Times New Roman"/>
          <w:sz w:val="28"/>
          <w:szCs w:val="28"/>
          <w:rtl w:val="0"/>
          <w:lang w:val="ru-RU"/>
        </w:rPr>
        <w:t xml:space="preserve">., </w:t>
      </w:r>
      <w:r>
        <w:rPr>
          <w:rFonts w:hAnsi="Times New Roman" w:hint="default"/>
          <w:sz w:val="28"/>
          <w:szCs w:val="28"/>
          <w:rtl w:val="0"/>
          <w:lang w:val="ru-RU"/>
        </w:rPr>
        <w:t>Трубаневой Н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для </w:t>
      </w:r>
      <w:r>
        <w:rPr>
          <w:rFonts w:ascii="Times New Roman"/>
          <w:sz w:val="28"/>
          <w:szCs w:val="28"/>
          <w:rtl w:val="0"/>
          <w:lang w:val="ru-RU"/>
        </w:rPr>
        <w:t xml:space="preserve">2-11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классов общеобразовательных учреждений к линии УМК «Английский язык» 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“</w:t>
      </w:r>
      <w:r>
        <w:rPr>
          <w:rFonts w:ascii="Times New Roman"/>
          <w:sz w:val="28"/>
          <w:szCs w:val="28"/>
          <w:rtl w:val="0"/>
          <w:lang w:val="en-US"/>
        </w:rPr>
        <w:t>Enjoy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rtl w:val="0"/>
          <w:lang w:val="en-US"/>
        </w:rPr>
        <w:t>English</w:t>
      </w:r>
      <w:r>
        <w:rPr>
          <w:rFonts w:hAnsi="Times New Roman" w:hint="default"/>
          <w:sz w:val="28"/>
          <w:szCs w:val="28"/>
          <w:rtl w:val="0"/>
          <w:lang w:val="ru-RU"/>
        </w:rPr>
        <w:t>” – Обнинск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Титул</w:t>
      </w:r>
      <w:r>
        <w:rPr>
          <w:rFonts w:ascii="Times New Roman"/>
          <w:sz w:val="28"/>
          <w:szCs w:val="28"/>
          <w:rtl w:val="0"/>
          <w:lang w:val="ru-RU"/>
        </w:rPr>
        <w:t>, 2007.</w:t>
      </w:r>
    </w:p>
    <w:p>
      <w:pPr>
        <w:pStyle w:val="No Spacing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 Spacing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Цели и задачи обучения</w:t>
      </w:r>
    </w:p>
    <w:p>
      <w:pPr>
        <w:pStyle w:val="No Spacing"/>
        <w:jc w:val="both"/>
        <w:rPr>
          <w:rFonts w:ascii="Times New Roman" w:cs="Times New Roman" w:hAnsi="Times New Roman" w:eastAsia="Times New Roman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В процессе изучения английского языка в </w:t>
      </w:r>
      <w:r>
        <w:rPr>
          <w:rFonts w:ascii="Times New Roman"/>
          <w:sz w:val="28"/>
          <w:szCs w:val="28"/>
          <w:rtl w:val="0"/>
          <w:lang w:val="ru-RU"/>
        </w:rPr>
        <w:t xml:space="preserve">4 </w:t>
      </w:r>
      <w:r>
        <w:rPr>
          <w:rFonts w:hAnsi="Times New Roman" w:hint="default"/>
          <w:sz w:val="28"/>
          <w:szCs w:val="28"/>
          <w:rtl w:val="0"/>
          <w:lang w:val="ru-RU"/>
        </w:rPr>
        <w:t>классе реализуются следующие цели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 Spacing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 xml:space="preserve">формирование </w:t>
      </w:r>
      <w:r>
        <w:rPr>
          <w:rFonts w:hAnsi="Times New Roman" w:hint="default"/>
          <w:sz w:val="28"/>
          <w:szCs w:val="28"/>
          <w:rtl w:val="0"/>
          <w:lang w:val="ru-RU"/>
        </w:rPr>
        <w:t>умений общаться на английском языке с учетом речевых возможностей и потребностей младших школьников</w:t>
      </w:r>
      <w:r>
        <w:rPr>
          <w:rFonts w:ascii="Times New Roman"/>
          <w:sz w:val="28"/>
          <w:szCs w:val="28"/>
          <w:rtl w:val="0"/>
          <w:lang w:val="ru-RU"/>
        </w:rPr>
        <w:t xml:space="preserve">; </w:t>
      </w:r>
      <w:r>
        <w:rPr>
          <w:rFonts w:hAnsi="Times New Roman" w:hint="default"/>
          <w:sz w:val="28"/>
          <w:szCs w:val="28"/>
          <w:rtl w:val="0"/>
          <w:lang w:val="ru-RU"/>
        </w:rPr>
        <w:t>элементарных коммуникативных умений в говорении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аудировании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чтении и письме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 Spacing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развитие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личности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речевых способностей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внимания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мышления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памяти и воображения младшего школьника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 Spacing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 xml:space="preserve"> мотивации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к дальнейшему овладению английским языком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 Spacing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 xml:space="preserve">обеспечение </w:t>
      </w:r>
      <w:r>
        <w:rPr>
          <w:rFonts w:hAnsi="Times New Roman" w:hint="default"/>
          <w:sz w:val="28"/>
          <w:szCs w:val="28"/>
          <w:rtl w:val="0"/>
          <w:lang w:val="ru-RU"/>
        </w:rPr>
        <w:t>коммуникативно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 Spacing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освоение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элементарных лингвистических представлений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доступных младшим школьникам и необходимых для овладения устной и письменной речью на английском языке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 Spacing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приобщение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детей к новому социальному опыту с использованием английского языка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знакомство младших школьников с миром зарубежных сверстников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 зарубежным детским фольклором и доступными образцами художественной литературы</w:t>
      </w:r>
      <w:r>
        <w:rPr>
          <w:rFonts w:ascii="Times New Roman"/>
          <w:sz w:val="28"/>
          <w:szCs w:val="28"/>
          <w:rtl w:val="0"/>
          <w:lang w:val="ru-RU"/>
        </w:rPr>
        <w:t xml:space="preserve">; </w:t>
      </w:r>
      <w:r>
        <w:rPr>
          <w:rFonts w:hAnsi="Times New Roman" w:hint="default"/>
          <w:sz w:val="28"/>
          <w:szCs w:val="28"/>
          <w:rtl w:val="0"/>
          <w:lang w:val="ru-RU"/>
        </w:rPr>
        <w:t>воспитание дружелюбного отношения к представителям других стран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 Spacing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формирование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речевых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интеллектуальных и познавательных способностей младших школьников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 также их общеучебных умений</w:t>
      </w:r>
      <w:r>
        <w:rPr>
          <w:rFonts w:ascii="Times New Roman"/>
          <w:sz w:val="28"/>
          <w:szCs w:val="28"/>
          <w:rtl w:val="0"/>
          <w:lang w:val="ru-RU"/>
        </w:rPr>
        <w:t xml:space="preserve">; </w:t>
      </w:r>
    </w:p>
    <w:p>
      <w:pPr>
        <w:pStyle w:val="No Spacing"/>
        <w:jc w:val="center"/>
        <w:rPr>
          <w:rFonts w:ascii="Times New Roman" w:cs="Times New Roman" w:hAnsi="Times New Roman" w:eastAsia="Times New Roman"/>
          <w:sz w:val="28"/>
          <w:szCs w:val="28"/>
        </w:rPr>
      </w:pPr>
    </w:p>
    <w:p>
      <w:pPr>
        <w:pStyle w:val="No Spacing"/>
        <w:jc w:val="center"/>
        <w:rPr>
          <w:rFonts w:ascii="Calibri" w:cs="Calibri" w:hAnsi="Calibri" w:eastAsia="Calibri"/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Изменения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внесенные в программу</w:t>
      </w:r>
    </w:p>
    <w:p>
      <w:pPr>
        <w:pStyle w:val="Основной текст 22"/>
        <w:widowControl w:val="0"/>
        <w:tabs>
          <w:tab w:val="left" w:pos="708"/>
        </w:tabs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     Основное назначение иностранного языка состоит в формировании коммуникативной компетенции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способности и готовности осуществлять иноязычное межличностное и межкультурное общение с носителями языка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Основной текст 22"/>
        <w:widowControl w:val="0"/>
        <w:tabs>
          <w:tab w:val="left" w:pos="708"/>
        </w:tabs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>В рабочую программу внесены изменения направленные на увеличение практики разговорной речи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 же большее внимание уделено чтению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jc w:val="center"/>
        <w:rPr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Учебно</w:t>
      </w:r>
      <w:r>
        <w:rPr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методический комплекс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Рабочая программа ориентирована на использование учебно</w:t>
      </w:r>
      <w:r>
        <w:rPr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методического комплекта Английский с удовольствием «</w:t>
      </w:r>
      <w:r>
        <w:rPr>
          <w:color w:val="000000"/>
          <w:sz w:val="28"/>
          <w:szCs w:val="28"/>
          <w:u w:color="000000"/>
          <w:rtl w:val="0"/>
          <w:lang w:val="en-US"/>
        </w:rPr>
        <w:t>Enjoy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color w:val="000000"/>
          <w:sz w:val="28"/>
          <w:szCs w:val="28"/>
          <w:u w:color="000000"/>
          <w:rtl w:val="0"/>
          <w:lang w:val="en-US"/>
        </w:rPr>
        <w:t>English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» для 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4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ru-RU"/>
        </w:rPr>
        <w:t xml:space="preserve">класса общеобразовательных учреждений 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-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ru-RU"/>
        </w:rPr>
        <w:t>Обнинск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: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ru-RU"/>
        </w:rPr>
        <w:t>Титул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, 2008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ru-RU"/>
        </w:rPr>
        <w:t>год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ru-RU"/>
        </w:rPr>
        <w:t>В состав УМК входит</w:t>
      </w:r>
      <w:r>
        <w:rPr>
          <w:i w:val="1"/>
          <w:iCs w:val="1"/>
          <w:color w:val="000000"/>
          <w:sz w:val="28"/>
          <w:szCs w:val="28"/>
          <w:u w:color="000000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>учебник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рабочая тетрадь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книга для учителя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аудиозаписи согласно перечню учебников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утвержденных приказом Минобрнауки РФ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используемого для достижения поставленной цели в соответствии с образовательной программой учреждения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"/>
        <w:jc w:val="center"/>
        <w:rPr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Количество учебных часов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Программа рассчитана на </w:t>
      </w:r>
      <w:r>
        <w:rPr>
          <w:sz w:val="28"/>
          <w:szCs w:val="28"/>
          <w:rtl w:val="0"/>
          <w:lang w:val="ru-RU"/>
        </w:rPr>
        <w:t xml:space="preserve">68 </w:t>
      </w:r>
      <w:r>
        <w:rPr>
          <w:rFonts w:hAnsi="Times New Roman" w:hint="default"/>
          <w:sz w:val="28"/>
          <w:szCs w:val="28"/>
          <w:rtl w:val="0"/>
          <w:lang w:val="ru-RU"/>
        </w:rPr>
        <w:t>часов учебного времени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 т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ч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количество часов для проведения контрольных по четырём видам речевой деятельности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Объем часов учебной нагрузки</w:t>
      </w:r>
      <w:r>
        <w:rPr>
          <w:sz w:val="28"/>
          <w:szCs w:val="28"/>
          <w:rtl w:val="0"/>
          <w:lang w:val="ru-RU"/>
        </w:rPr>
        <w:t xml:space="preserve">,  </w:t>
      </w:r>
      <w:r>
        <w:rPr>
          <w:rFonts w:hAnsi="Times New Roman" w:hint="default"/>
          <w:sz w:val="28"/>
          <w:szCs w:val="28"/>
          <w:rtl w:val="0"/>
          <w:lang w:val="ru-RU"/>
        </w:rPr>
        <w:t>отведенных на освоение рабочей программы определен учебным планом образовательного учреждения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познавательных интересов учащихся и соответствует Базисному учебному </w:t>
      </w:r>
      <w:r>
        <w:rPr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образовательному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плану общеобразовательных учреждений Российской Федерации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утвержденному приказом Минобразования РФ № </w:t>
      </w:r>
      <w:r>
        <w:rPr>
          <w:sz w:val="28"/>
          <w:szCs w:val="28"/>
          <w:rtl w:val="0"/>
          <w:lang w:val="ru-RU"/>
        </w:rPr>
        <w:t xml:space="preserve">1312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от </w:t>
      </w:r>
      <w:r>
        <w:rPr>
          <w:sz w:val="28"/>
          <w:szCs w:val="28"/>
          <w:rtl w:val="0"/>
          <w:lang w:val="ru-RU"/>
        </w:rPr>
        <w:t>09.03.2004.</w:t>
      </w:r>
    </w:p>
    <w:p>
      <w:pPr>
        <w:pStyle w:val="Normal"/>
        <w:jc w:val="both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Формы организации учебного процесса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      В тематическое планирование по английскому языку включен ряд уроков по проектной методике обучения как способ организации речевого взаимодействия учащихся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Использование метода проектов способствует акцентированию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деятельностного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подхода в целостном коммуникативно</w:t>
      </w:r>
      <w:r>
        <w:rPr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ориентированном характере языкового образования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В тематическое планирование также включены уроки с компьютерной поддержкой как средство формирования информационно</w:t>
      </w:r>
      <w:r>
        <w:rPr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коммуникативной компетенции учащихся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Основной текст 22"/>
        <w:widowControl w:val="0"/>
        <w:tabs>
          <w:tab w:val="left" w:pos="708"/>
        </w:tabs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     Основное назначение иностранного языка состоит в формировании коммуникативной компетенции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способности и готовности осуществлять иноязычное межличностное  общение в соответствии с этим используются виды уроков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имеющие коммуникативный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b w:val="1"/>
          <w:bCs w:val="1"/>
          <w:sz w:val="28"/>
          <w:szCs w:val="28"/>
          <w:rtl w:val="0"/>
          <w:lang w:val="ru-RU"/>
        </w:rPr>
        <w:t>метапредметный характер</w:t>
      </w:r>
      <w:r>
        <w:rPr>
          <w:rFonts w:ascii="Times New Roman"/>
          <w:sz w:val="28"/>
          <w:szCs w:val="28"/>
          <w:rtl w:val="0"/>
          <w:lang w:val="ru-RU"/>
        </w:rPr>
        <w:t xml:space="preserve">.   </w:t>
      </w:r>
    </w:p>
    <w:p>
      <w:pPr>
        <w:pStyle w:val="Normal"/>
        <w:jc w:val="center"/>
        <w:rPr>
          <w:sz w:val="28"/>
          <w:szCs w:val="28"/>
          <w:rtl w:val="0"/>
          <w:lang w:val="ru-RU"/>
        </w:rPr>
      </w:pPr>
    </w:p>
    <w:p>
      <w:pPr>
        <w:pStyle w:val="Normal"/>
        <w:jc w:val="center"/>
        <w:rPr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Требования к уровню подготовки учащихся</w:t>
      </w:r>
      <w:r>
        <w:rPr>
          <w:b w:val="1"/>
          <w:bCs w:val="1"/>
          <w:sz w:val="28"/>
          <w:szCs w:val="28"/>
          <w:rtl w:val="0"/>
          <w:lang w:val="ru-RU"/>
        </w:rPr>
        <w:t xml:space="preserve">, </w:t>
      </w:r>
    </w:p>
    <w:p>
      <w:pPr>
        <w:pStyle w:val="Normal"/>
        <w:jc w:val="center"/>
        <w:rPr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оканчивающих начальную школу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В результате обучения английскому языку в начальной школе ученик должен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знать</w:t>
      </w:r>
      <w:r>
        <w:rPr>
          <w:b w:val="1"/>
          <w:bCs w:val="1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понимать</w:t>
      </w:r>
      <w:r>
        <w:rPr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"/>
        <w:numPr>
          <w:ilvl w:val="0"/>
          <w:numId w:val="3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алфавит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буквы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основные словосочетания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звуки английского языка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4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основные правила орфографии и чтения английского языка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5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особенности интонации основных типов предложений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6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название страны – родины английского языка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ее столицы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7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наизусть рифмованные произведения детского фольклора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доступные по форме и содержанию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уметь</w:t>
      </w:r>
      <w:r>
        <w:rPr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i w:val="1"/>
          <w:iCs w:val="1"/>
          <w:sz w:val="28"/>
          <w:szCs w:val="28"/>
        </w:rPr>
      </w:pPr>
      <w:r>
        <w:rPr>
          <w:rFonts w:hAnsi="Times New Roman" w:hint="default"/>
          <w:i w:val="1"/>
          <w:iCs w:val="1"/>
          <w:sz w:val="28"/>
          <w:szCs w:val="28"/>
          <w:rtl w:val="0"/>
          <w:lang w:val="ru-RU"/>
        </w:rPr>
        <w:t>в области аудирования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</w:p>
    <w:p>
      <w:pPr>
        <w:pStyle w:val="Normal"/>
        <w:numPr>
          <w:ilvl w:val="0"/>
          <w:numId w:val="10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понимать на слух речь учителя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одноклассников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основное содержание облегченных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доступных по объему текстов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 опорой на зрительную наглядность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i w:val="1"/>
          <w:iCs w:val="1"/>
          <w:sz w:val="28"/>
          <w:szCs w:val="28"/>
        </w:rPr>
      </w:pPr>
      <w:r>
        <w:rPr>
          <w:rFonts w:hAnsi="Times New Roman" w:hint="default"/>
          <w:i w:val="1"/>
          <w:iCs w:val="1"/>
          <w:sz w:val="28"/>
          <w:szCs w:val="28"/>
          <w:rtl w:val="0"/>
          <w:lang w:val="ru-RU"/>
        </w:rPr>
        <w:t>в области говорения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</w:p>
    <w:p>
      <w:pPr>
        <w:pStyle w:val="Normal"/>
        <w:numPr>
          <w:ilvl w:val="0"/>
          <w:numId w:val="11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участвовать в элементарном этикетном диалоге </w:t>
      </w:r>
      <w:r>
        <w:rPr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знакомство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поздравление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благодарность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приветствие</w:t>
      </w:r>
      <w:r>
        <w:rPr>
          <w:sz w:val="28"/>
          <w:szCs w:val="28"/>
          <w:rtl w:val="0"/>
          <w:lang w:val="ru-RU"/>
        </w:rPr>
        <w:t>);</w:t>
      </w:r>
    </w:p>
    <w:p>
      <w:pPr>
        <w:pStyle w:val="Normal"/>
        <w:numPr>
          <w:ilvl w:val="0"/>
          <w:numId w:val="12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расспрашивать собеседника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задавая простые вопросы и отвечая на них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13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кратко рассказывать о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своей семье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друге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14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составлять небольшие описания предмета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картинки по образцу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i w:val="1"/>
          <w:iCs w:val="1"/>
          <w:sz w:val="28"/>
          <w:szCs w:val="28"/>
        </w:rPr>
      </w:pPr>
      <w:r>
        <w:rPr>
          <w:rFonts w:hAnsi="Times New Roman" w:hint="default"/>
          <w:i w:val="1"/>
          <w:iCs w:val="1"/>
          <w:sz w:val="28"/>
          <w:szCs w:val="28"/>
          <w:rtl w:val="0"/>
          <w:lang w:val="ru-RU"/>
        </w:rPr>
        <w:t>в области чтения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</w:p>
    <w:p>
      <w:pPr>
        <w:pStyle w:val="Normal"/>
        <w:numPr>
          <w:ilvl w:val="0"/>
          <w:numId w:val="17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читать вслух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соблюдая правила произношения и соответствующую интонацию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доступные по объему тексты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построенные на изученном языковом материале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18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читать про себя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понимать основное содержание доступных по объему текстов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построенных на изученном языковом материале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пользуясь в случае необходимости словарем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i w:val="1"/>
          <w:iCs w:val="1"/>
          <w:sz w:val="28"/>
          <w:szCs w:val="28"/>
        </w:rPr>
      </w:pPr>
      <w:r>
        <w:rPr>
          <w:rFonts w:hAnsi="Times New Roman" w:hint="default"/>
          <w:i w:val="1"/>
          <w:iCs w:val="1"/>
          <w:sz w:val="28"/>
          <w:szCs w:val="28"/>
          <w:rtl w:val="0"/>
          <w:lang w:val="ru-RU"/>
        </w:rPr>
        <w:t>в области письма и письменной речи</w:t>
      </w:r>
      <w:r>
        <w:rPr>
          <w:i w:val="1"/>
          <w:iCs w:val="1"/>
          <w:sz w:val="28"/>
          <w:szCs w:val="28"/>
          <w:rtl w:val="0"/>
          <w:lang w:val="ru-RU"/>
        </w:rPr>
        <w:t>:</w:t>
      </w:r>
    </w:p>
    <w:p>
      <w:pPr>
        <w:pStyle w:val="Normal"/>
        <w:numPr>
          <w:ilvl w:val="0"/>
          <w:numId w:val="21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списывать текст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вставляя в него пропущенные слова в соответствии с контекстом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22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писать краткое поздравление с опорой на образец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Основной текст 21"/>
        <w:widowControl w:val="0"/>
        <w:jc w:val="both"/>
        <w:rPr>
          <w:b w:val="1"/>
          <w:bCs w:val="1"/>
          <w:sz w:val="28"/>
          <w:szCs w:val="28"/>
          <w:rtl w:val="0"/>
          <w:lang w:val="ru-RU"/>
        </w:rPr>
      </w:pPr>
      <w:r>
        <w:rPr>
          <w:b w:val="1"/>
          <w:bCs w:val="1"/>
          <w:sz w:val="28"/>
          <w:szCs w:val="28"/>
          <w:rtl w:val="0"/>
          <w:lang w:val="ru-RU"/>
        </w:rPr>
        <w:t>Использовать приобретенные знания и коммуникативные умения в практической деятельности и повседневной жизни для</w:t>
      </w:r>
      <w:r>
        <w:rPr>
          <w:rFonts w:ascii="Times New Roman"/>
          <w:b w:val="1"/>
          <w:bCs w:val="1"/>
          <w:sz w:val="28"/>
          <w:szCs w:val="28"/>
          <w:rtl w:val="0"/>
          <w:lang w:val="ru-RU"/>
        </w:rPr>
        <w:t>:</w:t>
      </w:r>
    </w:p>
    <w:p>
      <w:pPr>
        <w:pStyle w:val="Основной текст 21"/>
        <w:widowControl w:val="0"/>
        <w:jc w:val="both"/>
        <w:rPr>
          <w:sz w:val="28"/>
          <w:szCs w:val="28"/>
          <w:rtl w:val="0"/>
          <w:lang w:val="ru-RU"/>
        </w:rPr>
      </w:pP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устного общения с носителями английского языка в доступных младшим школьникам пределах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Основной текст 21"/>
        <w:widowControl w:val="0"/>
        <w:jc w:val="both"/>
        <w:rPr>
          <w:sz w:val="28"/>
          <w:szCs w:val="28"/>
          <w:rtl w:val="0"/>
          <w:lang w:val="ru-RU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развития дружелюбного отношения к представителям других стран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Основной текст 21"/>
        <w:widowControl w:val="0"/>
        <w:jc w:val="both"/>
        <w:rPr>
          <w:sz w:val="28"/>
          <w:szCs w:val="28"/>
          <w:rtl w:val="0"/>
          <w:lang w:val="ru-RU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преодоления психологических барьеров в использовании английского языка как средства общения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Основной текст 21"/>
        <w:widowControl w:val="0"/>
        <w:jc w:val="both"/>
        <w:rPr>
          <w:sz w:val="28"/>
          <w:szCs w:val="28"/>
          <w:rtl w:val="0"/>
          <w:lang w:val="ru-RU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ознакомления с детским зарубежным фольклором и доступными образцами художественной литературы на английском языке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Основной текст 21"/>
        <w:widowControl w:val="0"/>
        <w:jc w:val="both"/>
        <w:rPr>
          <w:sz w:val="28"/>
          <w:szCs w:val="28"/>
          <w:rtl w:val="0"/>
          <w:lang w:val="ru-RU"/>
        </w:rPr>
      </w:pPr>
      <w:r>
        <w:rPr>
          <w:sz w:val="28"/>
          <w:szCs w:val="28"/>
          <w:rtl w:val="0"/>
          <w:lang w:val="ru-RU"/>
        </w:rPr>
        <w:t xml:space="preserve"> более глубокого осознания некоторых особенностей родного языка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</w:p>
    <w:p>
      <w:pPr>
        <w:pStyle w:val="Normal"/>
        <w:jc w:val="both"/>
        <w:rPr>
          <w:sz w:val="28"/>
          <w:szCs w:val="28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lang w:val="ru-RU"/>
        </w:rPr>
      </w:pPr>
    </w:p>
    <w:p>
      <w:pPr>
        <w:pStyle w:val="Без интервала1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lang w:val="ru-RU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Календарный план</w:t>
      </w:r>
    </w:p>
    <w:p>
      <w:pPr>
        <w:pStyle w:val="Без интервала1"/>
        <w:widowControl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tbl>
      <w:tblPr>
        <w:tblW w:w="846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720"/>
        <w:gridCol w:w="3240"/>
        <w:gridCol w:w="1260"/>
        <w:gridCol w:w="1620"/>
        <w:gridCol w:w="1620"/>
      </w:tblGrid>
      <w:tr>
        <w:tblPrEx>
          <w:shd w:val="clear" w:color="auto" w:fill="auto"/>
        </w:tblPrEx>
        <w:trPr>
          <w:trHeight w:val="129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№ п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Наименование раздела и тем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Часы учебного времени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Плановые сроки прохождения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Примечание</w:t>
            </w:r>
          </w:p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846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Четверть 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  -16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Любимое время года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Сентябрь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Мой дом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   октябрь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7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Контрольная работа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по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видам речевой деятельности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Октябрь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846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Четверть 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– 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16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auto"/>
        </w:tblPrEx>
        <w:trPr>
          <w:trHeight w:val="65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Жизнь в городе и селе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Ноябрь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декабрь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7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Литературные персонажи популярных детских книг 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Декабрь 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7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Контрольная работа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по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видам речевой деятельности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Декабрь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846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Четверть 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– 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20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auto"/>
        </w:tblPrEx>
        <w:trPr>
          <w:trHeight w:val="65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Семья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Январь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февраль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65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Одежда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Февраль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март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7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tabs>
                <w:tab w:val="left" w:pos="3132"/>
              </w:tabs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Контрольная работа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по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видам речевой деятельности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Март 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8460"/>
            <w:gridSpan w:val="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Четверть </w:t>
            </w:r>
            <w:r>
              <w:rPr>
                <w:rFonts w:ascii="Times New Roman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  -16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</w:tr>
      <w:tr>
        <w:tblPrEx>
          <w:shd w:val="clear" w:color="auto" w:fill="auto"/>
        </w:tblPrEx>
        <w:trPr>
          <w:trHeight w:val="65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1. 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Моя школа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классная комната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Апрель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май 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Учебные предметы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Май 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978" w:hRule="atLeast"/>
        </w:trPr>
        <w:tc>
          <w:tcPr>
            <w:tcW w:type="dxa" w:w="7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4.</w:t>
            </w:r>
          </w:p>
        </w:tc>
        <w:tc>
          <w:tcPr>
            <w:tcW w:type="dxa" w:w="3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Контрольная работа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по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видам речевой деятельности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2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Без интервала1"/>
              <w:jc w:val="center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Май</w:t>
            </w:r>
          </w:p>
        </w:tc>
        <w:tc>
          <w:tcPr>
            <w:tcW w:type="dxa" w:w="16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Без интервала1"/>
        <w:widowControl w:val="0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Без интервала1"/>
        <w:widowControl w:val="0"/>
        <w:ind w:left="120" w:hanging="120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Без интервала1"/>
        <w:widowControl w:val="0"/>
        <w:ind w:left="12" w:hanging="12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Normal"/>
        <w:jc w:val="center"/>
        <w:rPr>
          <w:sz w:val="28"/>
          <w:szCs w:val="28"/>
          <w:lang w:val="ru-RU"/>
        </w:rPr>
      </w:pPr>
    </w:p>
    <w:p>
      <w:pPr>
        <w:pStyle w:val="Normal"/>
        <w:jc w:val="center"/>
        <w:rPr>
          <w:b w:val="1"/>
          <w:bCs w:val="1"/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 xml:space="preserve">Содержание  учебного курса </w:t>
      </w:r>
      <w:r>
        <w:rPr>
          <w:b w:val="1"/>
          <w:bCs w:val="1"/>
          <w:sz w:val="28"/>
          <w:szCs w:val="28"/>
          <w:rtl w:val="0"/>
          <w:lang w:val="ru-RU"/>
        </w:rPr>
        <w:t xml:space="preserve">(70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часов</w:t>
      </w:r>
      <w:r>
        <w:rPr>
          <w:b w:val="1"/>
          <w:bCs w:val="1"/>
          <w:sz w:val="28"/>
          <w:szCs w:val="28"/>
          <w:rtl w:val="0"/>
          <w:lang w:val="ru-RU"/>
        </w:rPr>
        <w:t>)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1.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Речевая компетенция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1.1.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Предметное содержание устной и письменной речи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 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Любимое время года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Погода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Мой дом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Моя комната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Родная страна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Столица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Литературные персонажи популярных детских книг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Мои увлечения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Мой выходной день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Школа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Школьные предметы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Покупки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Еда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Одежда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1.2.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Продуктивные речевые умения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jc w:val="both"/>
        <w:rPr>
          <w:b w:val="1"/>
          <w:bCs w:val="1"/>
          <w:i w:val="1"/>
          <w:iCs w:val="1"/>
          <w:sz w:val="28"/>
          <w:szCs w:val="28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Умения диалогической речи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При овладении диалогической речью в ситуациях повседневного общения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 также в связи с прочитанным или прослушанным материалом младшие школьники учатся вести следующие виды диалогов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используя необходимые речевые клише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диалог этикетного характера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диалог</w:t>
      </w:r>
      <w:r>
        <w:rPr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расспрос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диалог побудительного характера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i w:val="1"/>
          <w:iCs w:val="1"/>
          <w:sz w:val="28"/>
          <w:szCs w:val="28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Умения монологической речи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При овладении монологической речью школьники учатся</w:t>
      </w:r>
      <w:r>
        <w:rPr>
          <w:sz w:val="28"/>
          <w:szCs w:val="28"/>
          <w:rtl w:val="0"/>
          <w:lang w:val="ru-RU"/>
        </w:rPr>
        <w:t xml:space="preserve">: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описывать иллюстрацию</w:t>
      </w:r>
      <w:r>
        <w:rPr>
          <w:sz w:val="28"/>
          <w:szCs w:val="28"/>
          <w:rtl w:val="0"/>
          <w:lang w:val="ru-RU"/>
        </w:rPr>
        <w:t xml:space="preserve">;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описывать животное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предмет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указывая качество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размер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количество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принадлежность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место расположения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кратко высказываться о себе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своей семье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своем друге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своем домашнем животном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герое любимой сказки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называть имя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возраст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место проживания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описывать внешность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характер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что умеет делать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выражать свое отношение к предмету высказывания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передавать содержание прочитанного</w:t>
      </w:r>
      <w:r>
        <w:rPr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услышанного текста с опорой на иллюстрацию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ключевые слова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план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воспроизводить выученные стихи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песни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рифмовки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i w:val="1"/>
          <w:iCs w:val="1"/>
          <w:sz w:val="28"/>
          <w:szCs w:val="28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Умения письменной речи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При овладении письменной речью школьники учатся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писать буквы английского алфавита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списывать текст  выписывать из него слова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словосочетания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простые предложения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восстанавливать слово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предложение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текст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заполнять таблицы по образцу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записывать слова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предложения под диктовку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письменно отвечать на вопросы к тексту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картинке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заполнять простую анкету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писать поздравления с опорой на образец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писать короткое личное письмо зарубежному другу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правильно оформлять конверт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1.3.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Рецептивные речевые умения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jc w:val="both"/>
        <w:rPr>
          <w:b w:val="1"/>
          <w:bCs w:val="1"/>
          <w:i w:val="1"/>
          <w:iCs w:val="1"/>
          <w:sz w:val="28"/>
          <w:szCs w:val="28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Умения аудирования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При овладении аудированием младшие школьники учатся</w:t>
      </w:r>
      <w:r>
        <w:rPr>
          <w:sz w:val="28"/>
          <w:szCs w:val="28"/>
          <w:rtl w:val="0"/>
          <w:lang w:val="ru-RU"/>
        </w:rPr>
        <w:t xml:space="preserve">: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различать на слух звуки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звукосочетания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слова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предложения английского языка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различать на слух интонацию и эмоциональную окраску фраз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воспринимать речь учителя и одноклассников в процессе диалогического общения на уроке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понимать полностью небольшие сообщения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построенные на знакомом языковом материале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i w:val="1"/>
          <w:iCs w:val="1"/>
          <w:sz w:val="28"/>
          <w:szCs w:val="28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rtl w:val="0"/>
          <w:lang w:val="ru-RU"/>
        </w:rPr>
        <w:t>Умения чтения</w:t>
      </w:r>
      <w:r>
        <w:rPr>
          <w:b w:val="1"/>
          <w:bCs w:val="1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При овладении чтением младшие школьники учатся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технике чтения вслух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соотносить графический образ слова с его звуковым образом на основе знания основных правил чтения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соблюдать правильное ударение в словах и фразах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интонацию в целом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читать выразительно вслух небольшие тексты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содержащие только изученный языковой материал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 также тексты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включающие отдельные новые слова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пользуясь приемами изучающего чтения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читать про себя и понимать основное содержание несложных текстов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доступных по содержанию учащимся начальной школы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находить  необходимую</w:t>
      </w:r>
      <w:r>
        <w:rPr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интересующую информацию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пользуясь приемами ознакомительного и поискового чтения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2.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Социокультурная компетенция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В процессе обучения английскому языку в начальной школе учащиеся приобретают следующие социокультурные знания и умения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знание названий стран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говорящих на английском языке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столиц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знание имен некоторых литературных персонажей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знание сюжета некоторых популярных английских сказок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умение воспроизводить наизусть выученные стихи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песни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рифмовки на английском языке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знание и соблюдение некоторых форм речевого этикета англоговорящих стран в ряде ситуаций общения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при встрече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 школе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помогая по дому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во время совместной игры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при разговоре по телефону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 гостях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за столом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 магазине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3.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Учебно</w:t>
      </w:r>
      <w:r>
        <w:rPr>
          <w:b w:val="1"/>
          <w:bCs w:val="1"/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познавательная и компенсаторная компетенция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Младшие школьники овладевают следующими умениями и навыками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соотносить графический образ слова с его звуковым образом в процессе чтения и письма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опираться на звуковую догадку в процессе чтения и аудирования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пользоваться планом при создании собственных высказываний в рамках тематики начальной ступени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применять изученные грамматические правила в процессе общения в устной и письменной формах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пользоваться англо</w:t>
      </w:r>
      <w:r>
        <w:rPr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русским словарем учебника </w:t>
      </w:r>
      <w:r>
        <w:rPr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в том числе транскрипцией</w:t>
      </w:r>
      <w:r>
        <w:rPr>
          <w:sz w:val="28"/>
          <w:szCs w:val="28"/>
          <w:rtl w:val="0"/>
          <w:lang w:val="ru-RU"/>
        </w:rPr>
        <w:t>).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4.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Языковая компетенция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4.1.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Графика и орфография</w:t>
      </w:r>
      <w:r>
        <w:rPr>
          <w:b w:val="1"/>
          <w:bCs w:val="1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произносительная сторона речи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Младшие школьники должны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i w:val="1"/>
          <w:iCs w:val="1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знать все буквы английского алфавита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буквосочетания </w:t>
      </w:r>
      <w:r>
        <w:rPr>
          <w:i w:val="1"/>
          <w:iCs w:val="1"/>
          <w:sz w:val="28"/>
          <w:szCs w:val="28"/>
          <w:rtl w:val="0"/>
          <w:lang w:val="en-US"/>
        </w:rPr>
        <w:t>th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ch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sh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ck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ng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wh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ar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ir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er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ee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ea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oo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ear</w:t>
      </w:r>
      <w:r>
        <w:rPr>
          <w:i w:val="1"/>
          <w:iCs w:val="1"/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писать буквы английского алфавита полупечатным шрифтом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знать основные правила орфографии и чтения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Младшие школьники учатся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адекватно произносить и различать на слух все звуки английского языка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соблюдать долготу и краткость гласных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не оглушать звонкие согласные в конце слова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не смягчать согласные перед гласными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rPr>
          <w:sz w:val="28"/>
          <w:szCs w:val="28"/>
        </w:rPr>
      </w:pPr>
      <w:r>
        <w:rPr>
          <w:rFonts w:ascii="Times New Roman" w:cs="Arial Unicode MS" w:hAnsi="Arial Unicode MS" w:eastAsia="Arial Unicode MS"/>
          <w:sz w:val="28"/>
          <w:szCs w:val="28"/>
          <w:rtl w:val="0"/>
          <w:lang w:val="ru-RU"/>
        </w:rPr>
        <w:t xml:space="preserve">- </w:t>
      </w:r>
      <w:r>
        <w:rPr>
          <w:rFonts w:ascii="Arial Unicode MS" w:cs="Arial Unicode MS" w:hAnsi="Times New Roman" w:eastAsia="Arial Unicode MS" w:hint="default"/>
          <w:sz w:val="28"/>
          <w:szCs w:val="28"/>
          <w:rtl w:val="0"/>
          <w:lang w:val="ru-RU"/>
        </w:rPr>
        <w:t>соблюдать интонацию утвердительного</w:t>
      </w:r>
      <w:r>
        <w:rPr>
          <w:rFonts w:ascii="Times New Roman" w:cs="Arial Unicode MS" w:hAnsi="Arial Unicode MS" w:eastAsia="Arial Unicode MS"/>
          <w:sz w:val="28"/>
          <w:szCs w:val="28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sz w:val="28"/>
          <w:szCs w:val="28"/>
          <w:rtl w:val="0"/>
          <w:lang w:val="ru-RU"/>
        </w:rPr>
        <w:t>вопросительного и побудитель</w:t>
      </w:r>
      <w:r>
        <w:rPr>
          <w:rFonts w:ascii="Times New Roman" w:cs="Arial Unicode MS" w:hAnsi="Arial Unicode MS" w:eastAsia="Arial Unicode MS"/>
          <w:sz w:val="28"/>
          <w:szCs w:val="28"/>
          <w:rtl w:val="0"/>
          <w:lang w:val="ru-RU"/>
        </w:rPr>
        <w:t>-</w:t>
      </w:r>
      <w:r>
        <w:rPr>
          <w:rFonts w:ascii="Arial Unicode MS" w:cs="Arial Unicode MS" w:hAnsi="Times New Roman" w:eastAsia="Arial Unicode MS" w:hint="default"/>
          <w:sz w:val="28"/>
          <w:szCs w:val="28"/>
          <w:rtl w:val="0"/>
          <w:lang w:val="ru-RU"/>
        </w:rPr>
        <w:t>ного предложений</w:t>
      </w:r>
      <w:r>
        <w:rPr>
          <w:rFonts w:ascii="Times New Roman" w:cs="Arial Unicode MS" w:hAnsi="Arial Unicode MS" w:eastAsia="Arial Unicode MS"/>
          <w:sz w:val="28"/>
          <w:szCs w:val="28"/>
          <w:rtl w:val="0"/>
          <w:lang w:val="ru-RU"/>
        </w:rPr>
        <w:t xml:space="preserve">, </w:t>
      </w:r>
      <w:r>
        <w:rPr>
          <w:rFonts w:ascii="Arial Unicode MS" w:cs="Arial Unicode MS" w:hAnsi="Times New Roman" w:eastAsia="Arial Unicode MS" w:hint="default"/>
          <w:sz w:val="28"/>
          <w:szCs w:val="28"/>
          <w:rtl w:val="0"/>
          <w:lang w:val="ru-RU"/>
        </w:rPr>
        <w:t>а также  предложений с однородными членами</w:t>
      </w:r>
      <w:r>
        <w:rPr>
          <w:rFonts w:ascii="Times New Roman" w:cs="Arial Unicode MS" w:hAnsi="Arial Unicode MS" w:eastAsia="Arial Unicode MS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4.2.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Лексическая сторона речи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К концу обучения в начальной школе учащиеся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овладевают лексическими единицами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обслуживающими ситуации общения в пределах тематики начального этапа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отдельными словами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i w:val="1"/>
          <w:iCs w:val="1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б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простейшими устойчивыми словосочетаниями типа  </w:t>
      </w:r>
      <w:r>
        <w:rPr>
          <w:i w:val="1"/>
          <w:iCs w:val="1"/>
          <w:sz w:val="28"/>
          <w:szCs w:val="28"/>
          <w:rtl w:val="0"/>
          <w:lang w:val="en-US"/>
        </w:rPr>
        <w:t>look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en-US"/>
        </w:rPr>
        <w:t>like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a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en-US"/>
        </w:rPr>
        <w:t>lot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en-US"/>
        </w:rPr>
        <w:t>of</w:t>
      </w:r>
      <w:r>
        <w:rPr>
          <w:i w:val="1"/>
          <w:iCs w:val="1"/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в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оценочной лексикой и репликами</w:t>
      </w:r>
      <w:r>
        <w:rPr>
          <w:sz w:val="28"/>
          <w:szCs w:val="28"/>
          <w:rtl w:val="0"/>
          <w:lang w:val="ru-RU"/>
        </w:rPr>
        <w:t>-</w:t>
      </w:r>
      <w:r>
        <w:rPr>
          <w:rFonts w:hAnsi="Times New Roman" w:hint="default"/>
          <w:sz w:val="28"/>
          <w:szCs w:val="28"/>
          <w:rtl w:val="0"/>
          <w:lang w:val="ru-RU"/>
        </w:rPr>
        <w:t>клише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соответствующими речевому этикету  англоговорящих стран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Продуктивный лексический минимум составляет около </w:t>
      </w:r>
      <w:r>
        <w:rPr>
          <w:sz w:val="28"/>
          <w:szCs w:val="28"/>
          <w:rtl w:val="0"/>
          <w:lang w:val="ru-RU"/>
        </w:rPr>
        <w:t xml:space="preserve">500 </w:t>
      </w:r>
      <w:r>
        <w:rPr>
          <w:rFonts w:hAnsi="Times New Roman" w:hint="default"/>
          <w:sz w:val="28"/>
          <w:szCs w:val="28"/>
          <w:rtl w:val="0"/>
          <w:lang w:val="ru-RU"/>
        </w:rPr>
        <w:t>лексических единиц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рецептивный лексический запас – около </w:t>
      </w:r>
      <w:r>
        <w:rPr>
          <w:sz w:val="28"/>
          <w:szCs w:val="28"/>
          <w:rtl w:val="0"/>
          <w:lang w:val="ru-RU"/>
        </w:rPr>
        <w:t xml:space="preserve">600 </w:t>
      </w:r>
      <w:r>
        <w:rPr>
          <w:rFonts w:hAnsi="Times New Roman" w:hint="default"/>
          <w:sz w:val="28"/>
          <w:szCs w:val="28"/>
          <w:rtl w:val="0"/>
          <w:lang w:val="ru-RU"/>
        </w:rPr>
        <w:t>лексических единиц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знакомятся с некоторыми способами словообразования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numPr>
          <w:ilvl w:val="0"/>
          <w:numId w:val="25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словосложением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26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аффиксацией </w:t>
      </w:r>
      <w:r>
        <w:rPr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суффиксы существительных </w:t>
      </w:r>
      <w:r>
        <w:rPr>
          <w:rFonts w:hAnsi="Times New Roman" w:hint="default"/>
          <w:i w:val="1"/>
          <w:iCs w:val="1"/>
          <w:sz w:val="28"/>
          <w:szCs w:val="28"/>
          <w:rtl w:val="0"/>
          <w:lang w:val="ru-RU"/>
        </w:rPr>
        <w:t>–</w:t>
      </w:r>
      <w:r>
        <w:rPr>
          <w:i w:val="1"/>
          <w:iCs w:val="1"/>
          <w:sz w:val="28"/>
          <w:szCs w:val="28"/>
          <w:rtl w:val="0"/>
          <w:lang w:val="en-US"/>
        </w:rPr>
        <w:t>er</w:t>
      </w:r>
      <w:r>
        <w:rPr>
          <w:i w:val="1"/>
          <w:iCs w:val="1"/>
          <w:sz w:val="28"/>
          <w:szCs w:val="28"/>
          <w:rtl w:val="0"/>
          <w:lang w:val="ru-RU"/>
        </w:rPr>
        <w:t>, -</w:t>
      </w:r>
      <w:r>
        <w:rPr>
          <w:i w:val="1"/>
          <w:iCs w:val="1"/>
          <w:sz w:val="28"/>
          <w:szCs w:val="28"/>
          <w:rtl w:val="0"/>
          <w:lang w:val="en-US"/>
        </w:rPr>
        <w:t>or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числительных        </w:t>
      </w:r>
      <w:r>
        <w:rPr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en-US"/>
        </w:rPr>
        <w:t>teen</w:t>
      </w:r>
      <w:r>
        <w:rPr>
          <w:i w:val="1"/>
          <w:iCs w:val="1"/>
          <w:sz w:val="28"/>
          <w:szCs w:val="28"/>
          <w:rtl w:val="0"/>
          <w:lang w:val="ru-RU"/>
        </w:rPr>
        <w:t>, -</w:t>
      </w:r>
      <w:r>
        <w:rPr>
          <w:i w:val="1"/>
          <w:iCs w:val="1"/>
          <w:sz w:val="28"/>
          <w:szCs w:val="28"/>
          <w:rtl w:val="0"/>
          <w:lang w:val="en-US"/>
        </w:rPr>
        <w:t>ty</w:t>
      </w:r>
      <w:r>
        <w:rPr>
          <w:i w:val="1"/>
          <w:iCs w:val="1"/>
          <w:sz w:val="28"/>
          <w:szCs w:val="28"/>
          <w:rtl w:val="0"/>
          <w:lang w:val="ru-RU"/>
        </w:rPr>
        <w:t>, -</w:t>
      </w:r>
      <w:r>
        <w:rPr>
          <w:i w:val="1"/>
          <w:iCs w:val="1"/>
          <w:sz w:val="28"/>
          <w:szCs w:val="28"/>
          <w:rtl w:val="0"/>
          <w:lang w:val="en-US"/>
        </w:rPr>
        <w:t>th</w:t>
      </w:r>
      <w:r>
        <w:rPr>
          <w:sz w:val="28"/>
          <w:szCs w:val="28"/>
          <w:rtl w:val="0"/>
          <w:lang w:val="ru-RU"/>
        </w:rPr>
        <w:t>),</w:t>
      </w:r>
    </w:p>
    <w:p>
      <w:pPr>
        <w:pStyle w:val="Normal"/>
        <w:numPr>
          <w:ilvl w:val="0"/>
          <w:numId w:val="27"/>
        </w:numPr>
        <w:tabs>
          <w:tab w:val="num" w:pos="1080"/>
          <w:tab w:val="clear" w:pos="1260"/>
        </w:tabs>
        <w:ind w:left="1080" w:hanging="1080"/>
        <w:jc w:val="both"/>
        <w:rPr>
          <w:position w:val="0"/>
          <w:sz w:val="24"/>
          <w:szCs w:val="24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конверсией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знакомятся с интернациональными словами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4.</w:t>
      </w:r>
      <w:r>
        <w:rPr>
          <w:b w:val="1"/>
          <w:bCs w:val="1"/>
          <w:sz w:val="28"/>
          <w:szCs w:val="28"/>
          <w:rtl w:val="0"/>
          <w:lang w:val="en-US"/>
        </w:rPr>
        <w:t>3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en-US"/>
        </w:rPr>
        <w:t>Граммати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ческая сторона речи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Младшие школьники учатся употреблять в речи</w:t>
      </w:r>
      <w:r>
        <w:rPr>
          <w:sz w:val="28"/>
          <w:szCs w:val="28"/>
          <w:rtl w:val="0"/>
          <w:lang w:val="ru-RU"/>
        </w:rPr>
        <w:t>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артикли </w:t>
      </w:r>
      <w:r>
        <w:rPr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неопределенный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определенный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нулевой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в пределах наиболее распространенных случаев их употребления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существительные в единственном и множественном числе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исчисляемые и неисчисляемые существительные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существительные в </w:t>
      </w:r>
      <w:r>
        <w:rPr>
          <w:i w:val="1"/>
          <w:iCs w:val="1"/>
          <w:sz w:val="28"/>
          <w:szCs w:val="28"/>
          <w:rtl w:val="0"/>
          <w:lang w:val="ru-RU"/>
        </w:rPr>
        <w:t xml:space="preserve">Possessive </w:t>
      </w:r>
      <w:r>
        <w:rPr>
          <w:i w:val="1"/>
          <w:iCs w:val="1"/>
          <w:sz w:val="28"/>
          <w:szCs w:val="28"/>
          <w:rtl w:val="0"/>
          <w:lang w:val="en-US"/>
        </w:rPr>
        <w:t>Case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правильные и неправильные глаголы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глагол связку </w:t>
      </w:r>
      <w:r>
        <w:rPr>
          <w:i w:val="1"/>
          <w:iCs w:val="1"/>
          <w:sz w:val="28"/>
          <w:szCs w:val="28"/>
          <w:rtl w:val="0"/>
          <w:lang w:val="en-US"/>
        </w:rPr>
        <w:t>to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en-US"/>
        </w:rPr>
        <w:t>be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вспомогательный глагол </w:t>
      </w:r>
      <w:r>
        <w:rPr>
          <w:i w:val="1"/>
          <w:iCs w:val="1"/>
          <w:sz w:val="28"/>
          <w:szCs w:val="28"/>
          <w:rtl w:val="0"/>
          <w:lang w:val="en-US"/>
        </w:rPr>
        <w:t>to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en-US"/>
        </w:rPr>
        <w:t>do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модальные глаголы </w:t>
      </w:r>
      <w:r>
        <w:rPr>
          <w:i w:val="1"/>
          <w:iCs w:val="1"/>
          <w:sz w:val="28"/>
          <w:szCs w:val="28"/>
          <w:rtl w:val="0"/>
          <w:lang w:val="en-US"/>
        </w:rPr>
        <w:t>can</w:t>
      </w:r>
      <w:r>
        <w:rPr>
          <w:i w:val="1"/>
          <w:iCs w:val="1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en-US"/>
        </w:rPr>
        <w:t>must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may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would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глаголы в действительном залоге в </w:t>
      </w:r>
      <w:r>
        <w:rPr>
          <w:i w:val="1"/>
          <w:iCs w:val="1"/>
          <w:sz w:val="28"/>
          <w:szCs w:val="28"/>
          <w:rtl w:val="0"/>
          <w:lang w:val="en-US"/>
        </w:rPr>
        <w:t>Present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Future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Past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en-US"/>
        </w:rPr>
        <w:t>Simple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местоимения </w:t>
      </w:r>
      <w:r>
        <w:rPr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личные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притяжательные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вопросительные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указательные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неопределенные местоимения </w:t>
      </w:r>
      <w:r>
        <w:rPr>
          <w:i w:val="1"/>
          <w:iCs w:val="1"/>
          <w:sz w:val="28"/>
          <w:szCs w:val="28"/>
          <w:rtl w:val="0"/>
          <w:lang w:val="en-US"/>
        </w:rPr>
        <w:t>some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en-US"/>
        </w:rPr>
        <w:t>any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для обозначения некоторого количества вещей</w:t>
      </w:r>
      <w:r>
        <w:rPr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предметов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качественные прилагательные в положительной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сравнительной и превосходной степенях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 том числе исключения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количественные и порядковые числительные до </w:t>
      </w:r>
      <w:r>
        <w:rPr>
          <w:sz w:val="28"/>
          <w:szCs w:val="28"/>
          <w:rtl w:val="0"/>
          <w:lang w:val="ru-RU"/>
        </w:rPr>
        <w:t>100;</w:t>
      </w:r>
    </w:p>
    <w:p>
      <w:pPr>
        <w:pStyle w:val="Normal"/>
        <w:jc w:val="both"/>
        <w:rPr>
          <w:i w:val="1"/>
          <w:iCs w:val="1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простые предлоги места и направления </w:t>
      </w:r>
      <w:r>
        <w:rPr>
          <w:sz w:val="28"/>
          <w:szCs w:val="28"/>
          <w:rtl w:val="0"/>
          <w:lang w:val="ru-RU"/>
        </w:rPr>
        <w:t>(</w:t>
      </w:r>
      <w:r>
        <w:rPr>
          <w:i w:val="1"/>
          <w:iCs w:val="1"/>
          <w:sz w:val="28"/>
          <w:szCs w:val="28"/>
          <w:rtl w:val="0"/>
          <w:lang w:val="en-US"/>
        </w:rPr>
        <w:t>in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on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at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into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to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from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of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i w:val="1"/>
          <w:iCs w:val="1"/>
          <w:sz w:val="28"/>
          <w:szCs w:val="28"/>
          <w:rtl w:val="0"/>
          <w:lang w:val="en-US"/>
        </w:rPr>
        <w:t>with</w:t>
      </w:r>
      <w:r>
        <w:rPr>
          <w:sz w:val="28"/>
          <w:szCs w:val="28"/>
          <w:rtl w:val="0"/>
          <w:lang w:val="ru-RU"/>
        </w:rPr>
        <w:t xml:space="preserve">),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сочинительные союзы </w:t>
      </w:r>
      <w:r>
        <w:rPr>
          <w:i w:val="1"/>
          <w:iCs w:val="1"/>
          <w:sz w:val="28"/>
          <w:szCs w:val="28"/>
          <w:rtl w:val="0"/>
          <w:lang w:val="en-US"/>
        </w:rPr>
        <w:t>and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en-US"/>
        </w:rPr>
        <w:t>but</w:t>
      </w:r>
      <w:r>
        <w:rPr>
          <w:i w:val="1"/>
          <w:iCs w:val="1"/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предложения с оборотами </w:t>
      </w:r>
      <w:r>
        <w:rPr>
          <w:i w:val="1"/>
          <w:iCs w:val="1"/>
          <w:sz w:val="28"/>
          <w:szCs w:val="28"/>
          <w:rtl w:val="0"/>
          <w:lang w:val="en-US"/>
        </w:rPr>
        <w:t>there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en-US"/>
        </w:rPr>
        <w:t>is</w:t>
      </w:r>
      <w:r>
        <w:rPr>
          <w:i w:val="1"/>
          <w:iCs w:val="1"/>
          <w:sz w:val="28"/>
          <w:szCs w:val="28"/>
          <w:rtl w:val="0"/>
          <w:lang w:val="ru-RU"/>
        </w:rPr>
        <w:t>/</w:t>
      </w:r>
      <w:r>
        <w:rPr>
          <w:i w:val="1"/>
          <w:iCs w:val="1"/>
          <w:sz w:val="28"/>
          <w:szCs w:val="28"/>
          <w:rtl w:val="0"/>
          <w:lang w:val="en-US"/>
        </w:rPr>
        <w:t>are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в </w:t>
      </w:r>
      <w:r>
        <w:rPr>
          <w:i w:val="1"/>
          <w:iCs w:val="1"/>
          <w:sz w:val="28"/>
          <w:szCs w:val="28"/>
          <w:rtl w:val="0"/>
          <w:lang w:val="en-US"/>
        </w:rPr>
        <w:t>Present</w:t>
      </w:r>
      <w:r>
        <w:rPr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i w:val="1"/>
          <w:iCs w:val="1"/>
          <w:sz w:val="28"/>
          <w:szCs w:val="28"/>
          <w:rtl w:val="0"/>
          <w:lang w:val="en-US"/>
        </w:rPr>
        <w:t>Simple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а также с оборотом </w:t>
      </w:r>
      <w:r>
        <w:rPr>
          <w:i w:val="1"/>
          <w:iCs w:val="1"/>
          <w:sz w:val="28"/>
          <w:szCs w:val="28"/>
          <w:rtl w:val="0"/>
          <w:lang w:val="en-US"/>
        </w:rPr>
        <w:t>neither</w:t>
      </w:r>
      <w:r>
        <w:rPr>
          <w:rFonts w:hAnsi="Times New Roman" w:hint="default"/>
          <w:i w:val="1"/>
          <w:iCs w:val="1"/>
          <w:sz w:val="28"/>
          <w:szCs w:val="28"/>
          <w:rtl w:val="0"/>
          <w:lang w:val="ru-RU"/>
        </w:rPr>
        <w:t xml:space="preserve">… </w:t>
      </w:r>
      <w:r>
        <w:rPr>
          <w:i w:val="1"/>
          <w:iCs w:val="1"/>
          <w:sz w:val="28"/>
          <w:szCs w:val="28"/>
          <w:rtl w:val="0"/>
          <w:lang w:val="en-US"/>
        </w:rPr>
        <w:t>nor</w:t>
      </w:r>
      <w:r>
        <w:rPr>
          <w:rFonts w:hAnsi="Times New Roman" w:hint="default"/>
          <w:i w:val="1"/>
          <w:iCs w:val="1"/>
          <w:sz w:val="28"/>
          <w:szCs w:val="28"/>
          <w:rtl w:val="0"/>
          <w:lang w:val="ru-RU"/>
        </w:rPr>
        <w:t>…</w:t>
      </w:r>
      <w:r>
        <w:rPr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с конструкцией </w:t>
      </w:r>
      <w:r>
        <w:rPr>
          <w:i w:val="1"/>
          <w:iCs w:val="1"/>
          <w:sz w:val="28"/>
          <w:szCs w:val="28"/>
          <w:rtl w:val="0"/>
          <w:lang w:val="en-US"/>
        </w:rPr>
        <w:t>as</w:t>
      </w:r>
      <w:r>
        <w:rPr>
          <w:rFonts w:hAnsi="Times New Roman" w:hint="default"/>
          <w:i w:val="1"/>
          <w:iCs w:val="1"/>
          <w:sz w:val="28"/>
          <w:szCs w:val="28"/>
          <w:rtl w:val="0"/>
          <w:lang w:val="ru-RU"/>
        </w:rPr>
        <w:t>…</w:t>
      </w:r>
      <w:r>
        <w:rPr>
          <w:i w:val="1"/>
          <w:iCs w:val="1"/>
          <w:sz w:val="28"/>
          <w:szCs w:val="28"/>
          <w:rtl w:val="0"/>
          <w:lang w:val="en-US"/>
        </w:rPr>
        <w:t>as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сложносочиненные предложения с сочинительными союзами </w:t>
      </w:r>
      <w:r>
        <w:rPr>
          <w:i w:val="1"/>
          <w:iCs w:val="1"/>
          <w:sz w:val="28"/>
          <w:szCs w:val="28"/>
          <w:rtl w:val="0"/>
          <w:lang w:val="en-US"/>
        </w:rPr>
        <w:t>and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 и </w:t>
      </w:r>
      <w:r>
        <w:rPr>
          <w:i w:val="1"/>
          <w:iCs w:val="1"/>
          <w:sz w:val="28"/>
          <w:szCs w:val="28"/>
          <w:rtl w:val="0"/>
          <w:lang w:val="en-US"/>
        </w:rPr>
        <w:t>but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Формы и средства контроля</w:t>
      </w:r>
    </w:p>
    <w:p>
      <w:pPr>
        <w:pStyle w:val="No Spacing"/>
        <w:jc w:val="both"/>
        <w:rPr>
          <w:rFonts w:ascii="Times New Roman" w:cs="Times New Roman" w:hAnsi="Times New Roman" w:eastAsia="Times New Roman"/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В соответствии с минимальными требованиями к уровню подготовки выпускников начальной школы по иностранному языку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обозначенными в федеральном компоненте государственного стандарта общего образования по иностранным языкам в области аудирования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чтения и письма проводятся  тематические контрольные работы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 Spacing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Назначение работы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определение уровня владения учащимися коммуникативными умениями на английском языке в аудировании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чтении про себя и письме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В ходе мониторинга  проверяются следующие умения</w:t>
      </w:r>
      <w:r>
        <w:rPr>
          <w:sz w:val="28"/>
          <w:szCs w:val="28"/>
          <w:rtl w:val="0"/>
          <w:lang w:val="ru-RU"/>
        </w:rPr>
        <w:t xml:space="preserve">: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уметь понимать на слух основное содержание текстов с опорой и без опоры на зрительную наглядность</w:t>
      </w:r>
      <w:r>
        <w:rPr>
          <w:sz w:val="28"/>
          <w:szCs w:val="28"/>
          <w:rtl w:val="0"/>
          <w:lang w:val="ru-RU"/>
        </w:rPr>
        <w:t>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уметь понимать при чтении основное содержание текстов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доступных по содержанию и языковому материалу</w:t>
      </w:r>
      <w:r>
        <w:rPr>
          <w:sz w:val="28"/>
          <w:szCs w:val="28"/>
          <w:rtl w:val="0"/>
          <w:lang w:val="ru-RU"/>
        </w:rPr>
        <w:t xml:space="preserve">; 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уметь писать письмо личного характера с опорой на образец 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Контрольные работы содержат задания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различные по содержанию и типу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По содержанию предлагаемые для контроля задания можно разделить на три группы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К первой группе относятся задания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нацеленные на проверку умения учащихся понимать на слух основное содержание текстов с опорой и без опоры на зрительную наглядность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Вторая группа включает задания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позволяющие оценить умения и навыки учащихся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прочитать про себя и понять содержание текста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построенного на знакомом языковом материале </w:t>
      </w:r>
      <w:r>
        <w:rPr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умение читать</w:t>
      </w:r>
      <w:r>
        <w:rPr>
          <w:sz w:val="28"/>
          <w:szCs w:val="28"/>
          <w:rtl w:val="0"/>
          <w:lang w:val="ru-RU"/>
        </w:rPr>
        <w:t>)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- </w:t>
      </w:r>
      <w:r>
        <w:rPr>
          <w:rFonts w:hAnsi="Times New Roman" w:hint="default"/>
          <w:sz w:val="28"/>
          <w:szCs w:val="28"/>
          <w:rtl w:val="0"/>
          <w:lang w:val="ru-RU"/>
        </w:rPr>
        <w:t>восстановить текст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заполнив пропуски предложенными словами </w:t>
      </w:r>
      <w:r>
        <w:rPr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лексические навыки</w:t>
      </w:r>
      <w:r>
        <w:rPr>
          <w:sz w:val="28"/>
          <w:szCs w:val="28"/>
          <w:rtl w:val="0"/>
          <w:lang w:val="ru-RU"/>
        </w:rPr>
        <w:t xml:space="preserve">). 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Третья группа содержит задания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проверяющие умения учащихся в письменной речи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написание личного письма с опорой на образец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На выполнение проверочной работы учащимся отводится </w:t>
      </w:r>
      <w:r>
        <w:rPr>
          <w:sz w:val="28"/>
          <w:szCs w:val="28"/>
          <w:rtl w:val="0"/>
          <w:lang w:val="ru-RU"/>
        </w:rPr>
        <w:t xml:space="preserve">45 </w:t>
      </w:r>
      <w:r>
        <w:rPr>
          <w:rFonts w:hAnsi="Times New Roman" w:hint="default"/>
          <w:sz w:val="28"/>
          <w:szCs w:val="28"/>
          <w:rtl w:val="0"/>
          <w:lang w:val="ru-RU"/>
        </w:rPr>
        <w:t>минут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Каждый ученик получает текст проверочной работы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в котором отмечает или записывает свои ответы и задания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Сначала учащиеся слушают тексты </w:t>
      </w:r>
      <w:r>
        <w:rPr>
          <w:sz w:val="28"/>
          <w:szCs w:val="28"/>
          <w:rtl w:val="0"/>
          <w:lang w:val="ru-RU"/>
        </w:rPr>
        <w:t>(</w:t>
      </w:r>
      <w:r>
        <w:rPr>
          <w:rFonts w:hAnsi="Times New Roman" w:hint="default"/>
          <w:sz w:val="28"/>
          <w:szCs w:val="28"/>
          <w:rtl w:val="0"/>
          <w:lang w:val="ru-RU"/>
        </w:rPr>
        <w:t>монологического и диалогического характера</w:t>
      </w:r>
      <w:r>
        <w:rPr>
          <w:sz w:val="28"/>
          <w:szCs w:val="28"/>
          <w:rtl w:val="0"/>
          <w:lang w:val="ru-RU"/>
        </w:rPr>
        <w:t xml:space="preserve">) </w:t>
      </w:r>
      <w:r>
        <w:rPr>
          <w:rFonts w:hAnsi="Times New Roman" w:hint="default"/>
          <w:sz w:val="28"/>
          <w:szCs w:val="28"/>
          <w:rtl w:val="0"/>
          <w:lang w:val="ru-RU"/>
        </w:rPr>
        <w:t>и выполняют задания в разделе «Аудирование»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Тексты для аудирования предъявляются дважды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Данный раздел общий для всех учащихся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Затем школьники работают в индивидуальном темпе над своим вариантом проверочной работы</w:t>
      </w:r>
      <w:r>
        <w:rPr>
          <w:sz w:val="28"/>
          <w:szCs w:val="28"/>
          <w:rtl w:val="0"/>
          <w:lang w:val="ru-RU"/>
        </w:rPr>
        <w:t xml:space="preserve">. 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После выполнения учащимися проверочной работы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учитель проверяет их ответы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В каждой  контрольной работе устанавливается максимальное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средне и минимальное  количество баллов за выполнение заданий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 xml:space="preserve">   Контроль уровня обученности младших школьников должен быть направлен только на выявление их достижений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Он должен вызвать у учащихся желание продемонстрировать свои способности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поддерживать у них чувство успеха и мотивировать к дальнейшему изучению иностранного языка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b w:val="1"/>
          <w:bCs w:val="1"/>
          <w:sz w:val="28"/>
          <w:szCs w:val="28"/>
          <w:rtl w:val="0"/>
          <w:lang w:val="ru-RU"/>
        </w:rPr>
        <w:t>Тексты контрольных работ имеются в рабочих тетрадях</w:t>
      </w:r>
      <w:r>
        <w:rPr>
          <w:sz w:val="28"/>
          <w:szCs w:val="28"/>
          <w:rtl w:val="0"/>
          <w:lang w:val="ru-RU"/>
        </w:rPr>
        <w:t>.</w:t>
      </w:r>
    </w:p>
    <w:p>
      <w:pPr>
        <w:pStyle w:val="Normal"/>
        <w:jc w:val="both"/>
        <w:rPr>
          <w:sz w:val="28"/>
          <w:szCs w:val="28"/>
        </w:rPr>
      </w:pPr>
    </w:p>
    <w:p>
      <w:pPr>
        <w:pStyle w:val="Normal"/>
        <w:jc w:val="both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sz w:val="28"/>
          <w:szCs w:val="28"/>
        </w:rPr>
      </w:pPr>
    </w:p>
    <w:p>
      <w:pPr>
        <w:pStyle w:val="Normal"/>
        <w:jc w:val="center"/>
        <w:rPr>
          <w:b w:val="1"/>
          <w:bCs w:val="1"/>
          <w:sz w:val="32"/>
          <w:szCs w:val="32"/>
        </w:rPr>
      </w:pPr>
      <w:r>
        <w:rPr>
          <w:rFonts w:hAnsi="Times New Roman" w:hint="default"/>
          <w:b w:val="1"/>
          <w:bCs w:val="1"/>
          <w:sz w:val="32"/>
          <w:szCs w:val="32"/>
          <w:rtl w:val="0"/>
          <w:lang w:val="ru-RU"/>
        </w:rPr>
        <w:t>Календарно</w:t>
      </w:r>
      <w:r>
        <w:rPr>
          <w:b w:val="1"/>
          <w:bCs w:val="1"/>
          <w:sz w:val="32"/>
          <w:szCs w:val="32"/>
          <w:rtl w:val="0"/>
          <w:lang w:val="ru-RU"/>
        </w:rPr>
        <w:t>-</w:t>
      </w:r>
      <w:r>
        <w:rPr>
          <w:rFonts w:hAnsi="Times New Roman" w:hint="default"/>
          <w:b w:val="1"/>
          <w:bCs w:val="1"/>
          <w:sz w:val="32"/>
          <w:szCs w:val="32"/>
          <w:rtl w:val="0"/>
          <w:lang w:val="ru-RU"/>
        </w:rPr>
        <w:t>тематическое планирование</w:t>
      </w:r>
    </w:p>
    <w:p>
      <w:pPr>
        <w:pStyle w:val="Normal"/>
        <w:widowControl w:val="0"/>
        <w:jc w:val="center"/>
        <w:rPr>
          <w:b w:val="1"/>
          <w:bCs w:val="1"/>
          <w:sz w:val="32"/>
          <w:szCs w:val="32"/>
        </w:rPr>
      </w:pPr>
    </w:p>
    <w:tbl>
      <w:tblPr>
        <w:tblW w:w="10767" w:type="dxa"/>
        <w:jc w:val="center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1417"/>
        <w:gridCol w:w="567"/>
        <w:gridCol w:w="3118"/>
        <w:gridCol w:w="1984"/>
        <w:gridCol w:w="1416"/>
        <w:gridCol w:w="1275"/>
        <w:gridCol w:w="990"/>
      </w:tblGrid>
      <w:tr>
        <w:tblPrEx>
          <w:shd w:val="clear" w:color="auto" w:fill="auto"/>
        </w:tblPrEx>
        <w:trPr>
          <w:trHeight w:val="3208" w:hRule="atLeast"/>
        </w:trPr>
        <w:tc>
          <w:tcPr>
            <w:tcW w:type="dxa" w:w="1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Тема раздела в соответствии с федеральным компонентом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№ 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уро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ка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>Содержание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 xml:space="preserve"> учебного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 xml:space="preserve"> материала в </w:t>
            </w:r>
          </w:p>
          <w:p>
            <w:pPr>
              <w:pStyle w:val="Normal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>соответствии с федеральным    компонентом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Грамматический материал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>Социокуль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>-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 xml:space="preserve">турная 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>информация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>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en-US"/>
              </w:rPr>
              <w:t>/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>з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>Дата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en-US"/>
              </w:rPr>
              <w:t xml:space="preserve"> </w:t>
            </w:r>
          </w:p>
          <w:p>
            <w:pPr>
              <w:pStyle w:val="Normal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ru-RU"/>
              </w:rPr>
              <w:t>провед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333333"/>
                <w:spacing w:val="0"/>
                <w:kern w:val="0"/>
                <w:position w:val="0"/>
                <w:sz w:val="28"/>
                <w:szCs w:val="28"/>
                <w:u w:val="none" w:color="333333"/>
                <w:vertAlign w:val="baseline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auto"/>
        </w:tblPrEx>
        <w:trPr>
          <w:trHeight w:val="1938" w:hRule="atLeast"/>
        </w:trPr>
        <w:tc>
          <w:tcPr>
            <w:tcW w:type="dxa" w:w="14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1.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Любимое время года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"/>
              <w:spacing w:line="276" w:lineRule="auto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1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распознавания и употребления в речи лексических единиц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Present Simple Tense</w:t>
            </w:r>
          </w:p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 would /wouldn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 like to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Песенка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«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Clap your hands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»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.18,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.5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294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2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Погода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чтения текста с полным пониманием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Безличные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winter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It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s cold. </w:t>
            </w:r>
          </w:p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When it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 cold I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…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Сказка о лягушке и утках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.18,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.7,9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6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Погода в разных странах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Развитие умения запрашивать и сообщать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  (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Кто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?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Что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?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Когда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?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Где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?)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.18, 13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.9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читать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723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Погода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умений выделять основную информацию в воспринимаемом на слух тексте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200"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Future Simple Tense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Утвердительные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спутники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будущего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времени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: tomorrow, next week, next year, in an hour 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Сказка «Любимое время года ослика»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4,5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.18,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.12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Прогноз погоды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Формирование навыков распознавания и употребления в речи будущего простого времени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It will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single" w:color="000000"/>
                <w:vertAlign w:val="baseline"/>
                <w:rtl w:val="0"/>
                <w:lang w:val="en-US"/>
              </w:rPr>
              <w:t>be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cold.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Сокращение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I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ll</w:t>
            </w: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We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ll</w:t>
            </w:r>
          </w:p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Won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.19,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правило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.14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6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Погода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чтения с пониманием основного содержания текста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Future 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.19,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слова в рамочке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.19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7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распознавания и употребления в речи лексических единиц по теме «Времена года»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200"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Проектная работа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803" w:hRule="atLeast"/>
        </w:trPr>
        <w:tc>
          <w:tcPr>
            <w:tcW w:type="dxa" w:w="14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2.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Мой дом</w:t>
            </w:r>
          </w:p>
          <w:p>
            <w:pPr>
              <w:pStyle w:val="Normal"/>
              <w:spacing w:after="200" w:line="276" w:lineRule="auto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8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кратко высказываться о фактах и событиях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используя описание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after="200"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Обороты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There is/ there are 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Типичный дом англичанина</w:t>
            </w:r>
          </w:p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1,2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.30,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.20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634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9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Квартира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восприятия на слух и выборочного понимания необходимой 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Повествовательные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вопросительные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отрицательные предложения с оборотом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are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3-4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.30,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.23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5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10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Моя комната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запрашивать и сообщать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Предложения с оборотом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are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5-6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.30-31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.25-26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6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11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Моя квартира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распознавания и употребления в речи лексических единиц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Предложения с оборотом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/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are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.31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.31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12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Мой родной дом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распознавания и употребления в речи лексических единиц по теме «Мой дом»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Проектная работа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803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13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составления небольшого монологического высказывания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Предлоги места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000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14</w:t>
            </w:r>
          </w:p>
          <w:p>
            <w:pPr>
              <w:pStyle w:val="Normal"/>
              <w:spacing w:line="276" w:lineRule="auto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line="276" w:lineRule="auto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line="276" w:lineRule="auto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line="276" w:lineRule="auto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line="276" w:lineRule="auto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15</w:t>
            </w:r>
          </w:p>
          <w:p>
            <w:pPr>
              <w:pStyle w:val="Normal"/>
              <w:spacing w:line="276" w:lineRule="auto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16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чтения про себя и нахождения в тексте необходимой информации</w:t>
            </w:r>
          </w:p>
          <w:p>
            <w:pPr>
              <w:pStyle w:val="Normal"/>
              <w:spacing w:line="276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Контроль чтения и аудирования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Контрольная 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грамматическая работа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5089" w:hRule="atLeast"/>
        </w:trPr>
        <w:tc>
          <w:tcPr>
            <w:tcW w:type="dxa" w:w="14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3.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Жизнь в городе и селе</w:t>
            </w:r>
          </w:p>
          <w:p>
            <w:pPr>
              <w:pStyle w:val="Normal"/>
              <w:spacing w:after="200" w:line="276" w:lineRule="auto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17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адекватного произношения и различения на слух всех звуков изучаемого языка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   Множественное число существительных – исключения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sheep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many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sheep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man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–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men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;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a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woman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-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women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.48,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.33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6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18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Моя страна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распознавания и употребления в речи лексических единиц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 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глагола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to be (am, is, are):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.48,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.33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2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19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Британия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запрашивать и сообщать информацию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давать сравнительно описание героев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повторение безличных предложений 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.48,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правило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6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20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Погода в Лондоне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Развитие навыков распознавания и употребления в речи степеней сравнения прилагательных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исключения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.48,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правило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6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21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Город или село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чтения с полным пониманием содержания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.48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правила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.38, 42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2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22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Люди и животные в городе и селе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Формирование навыков составления небольшого монологического высказывания с опорой на рисунок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Степени сравнения многосложных прилагательных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.49,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правила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.38, 42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634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23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Природа и погода осенью</w:t>
            </w:r>
          </w:p>
          <w:p>
            <w:pPr>
              <w:pStyle w:val="Normal"/>
              <w:spacing w:line="276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навыка восприятия информации из текста и умения выразить свое мнение о прочитанном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Проектная работа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.49,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правила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.38, 42, 46,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.49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723" w:hRule="atLeast"/>
        </w:trPr>
        <w:tc>
          <w:tcPr>
            <w:tcW w:type="dxa" w:w="14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Литературные персонажи популярных детских книг</w:t>
            </w:r>
          </w:p>
          <w:p>
            <w:pPr>
              <w:pStyle w:val="Normal"/>
              <w:spacing w:after="200" w:line="276" w:lineRule="auto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24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чтения с полным пониманием содержания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Past Simple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вторая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глаголов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see, go, have, say, fly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1,2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.62,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правила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.51,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неправильные глаголы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25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25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Летние истории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монологического высказывания с опорой на ключевые слова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Past Simple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вторая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глаголов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fall, do, take, give, sit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3.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.62,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неправильные глаголы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.55-56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25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26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 мире фантазии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Развитие навыков распознавания и употребления в речи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и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в сравнении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Спутники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прошедшего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времени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: yesterday, the day before yesterday, ago, last    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Глагол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to be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.62,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неправильные глаголы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.57-58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27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Развитие навыков распознавания и употребления в речи вопросительных предложений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 Simple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вопросительные предложения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.62,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правило и глаголы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.57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28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Моя любимая книга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Развитие навыков распознавания и употребления в речи глаголов в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 Simple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повторение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Проектная работа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63,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в рамочке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.63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366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29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Рождественские истории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распознавания и употребления в речи лексических единиц по теме «Литературные персонажи популярных детских книг»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30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Рождество в России и Британии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составления небольшого монологического высказывания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31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Контроль знаний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32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Контроль знаний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268" w:hRule="atLeast"/>
        </w:trPr>
        <w:tc>
          <w:tcPr>
            <w:tcW w:type="dxa" w:w="14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5.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Семья</w:t>
            </w:r>
          </w:p>
          <w:p>
            <w:pPr>
              <w:pStyle w:val="Normal"/>
              <w:spacing w:after="200"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10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33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восприятия на слух и выборочного понимания необходимой информации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Simple, Past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Повелительные предложения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.82,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читать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.65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366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34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Счастливы вместе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Развитие навыков распознавания и употребления в речи кратких форм с частицей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not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краткие отрицательные формы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don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doesn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can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won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haven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hasn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didn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wasn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weren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’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.82,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неправильные глаголы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.63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6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35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Выходные в семье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чтения с пониманием основного содержания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 Simple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.82, 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25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36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Домашние  обязанности 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монологического высказывания о домашних обязанностях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правильные и неправильные глаголы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.82,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выучить первые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словосочетаний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.70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2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37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Помощь по дому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вести диалог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побуждение к действию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Simple, Past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may I help you to..? Can you help me..?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.82,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словосочетания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.70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2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38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Что ты любишь делать дома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монологического высказывания с опорой на прочитанный текст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Simple, Past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Проектная работа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.83,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читать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29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.75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803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39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Разговор по телефону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соблюдения речевого этикета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Can I..? Can you..?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9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.83,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читать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34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.76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40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Который час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?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сообщать время и воспринимать данную информацию на слух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10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.83,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читать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.79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41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Будь вежливым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обратиться с просьбой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согласиться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отказаться выполнить просьбу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Наречия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always, often, sometimes 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.83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.84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42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Хорошие привычки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 навыков распознавания и употребления в речи местоимений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правильные и неправильные глаголы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11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.84,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.84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803" w:hRule="atLeast"/>
        </w:trPr>
        <w:tc>
          <w:tcPr>
            <w:tcW w:type="dxa" w:w="14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6.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Одежда</w:t>
            </w:r>
          </w:p>
          <w:p>
            <w:pPr>
              <w:pStyle w:val="Normal"/>
              <w:spacing w:after="200" w:line="276" w:lineRule="auto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43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Покупка одежды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ведения диалога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расспроса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1,3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.96,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.83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2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44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Покупки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восприятия информации на слух и умения выразить свое понимание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Существительные употребляемые только во мн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числе Словосочетания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прилаг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+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сущ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.96,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читать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11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.88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45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Погода и одежда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адекватного произношения и различения на слух всех звуков изучаемого языка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Степени сравнения прилагательных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повторение 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4,5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.97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26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46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Продуктовые магазины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Формирование навыков распознавания и употребления в речи общих и специальных вопросов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общие и специальные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.97,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читать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20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.91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47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Подготовка к празднику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распознавания и употребления в речи лексических единиц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общие и специальные вопросы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7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.97,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.93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4000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48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Продукты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Развитие навыков адекватного произношения выражения чувств и эмоций с помощью интонации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Some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any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no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в утвердительных отрицательных и вопросительных предложениях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.97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.98,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принести цветные карандаши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2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49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Как ты одеваешься зимой</w:t>
            </w: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,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весной 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распознавания и употребления в речи лексических единиц по теме «Одежда»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50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Урок чтения по теме «Одежда»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чтения текста с полным пониманием прочитанного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3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634" w:hRule="atLeast"/>
        </w:trPr>
        <w:tc>
          <w:tcPr>
            <w:tcW w:type="dxa" w:w="1417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7.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Моя школа</w:t>
            </w:r>
          </w:p>
          <w:p>
            <w:pPr>
              <w:pStyle w:val="Normal"/>
              <w:spacing w:after="200" w:line="276" w:lineRule="auto"/>
            </w:pPr>
            <w:r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16 </w:t>
            </w: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часов</w:t>
            </w:r>
          </w:p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51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Школа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распознавания и употребления в речи лексических единиц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Оборот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is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/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there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are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повторение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повторение Модальный глагол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must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повторение 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1,2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.115,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.101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26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52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Школьные принадлежности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устанавливать логическую последовательность основных фактов текста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Present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Past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повторение Модальный глагол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must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3-4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.115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6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53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Занятия в школе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восприятия на слух речи учителя и собеседников в процессе диалога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Present Simple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6,7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.115,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.103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54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Моя классная комната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обратиться с просьбой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выразить готовность или отказ ее выполнить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Simple, Past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8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.116,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выучить слова 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.116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634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55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Расписание уроков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распознавания и употребления в речи указательных местоимений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Simple, Past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Указательные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местоимения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      this/that; these/those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9,10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.116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634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56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Учебные предметы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Формирование навыков написания короткого личного письма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Simple, Past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Указательные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местоимения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       this/that; these/those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11, 13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.116-117,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читать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38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.109-110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902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57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Мой любимый предмет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Формирование умения передавать содержание прочитанного текста с опорой на ключевые слова 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Simple, Past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.116,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читать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42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.110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258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58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Урок чтения по теме «Школа»</w:t>
            </w:r>
          </w:p>
          <w:p>
            <w:pPr>
              <w:pStyle w:val="Normal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умения передавать содержание прочитанного текста с опорой на рисунки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Simple, Past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14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.117</w:t>
            </w:r>
          </w:p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535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59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Мои одноклассники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Формирование навыков заполнения анкеты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составление рассказа на ее основе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 xml:space="preserve">Present Simple, Past Simple: 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повторение</w:t>
            </w:r>
          </w:p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6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60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распознавания и употребления в речи лексических единиц по теме «Школа»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2169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61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Школьные истории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чтения текста с полным пониманием прочитанного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803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62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Закрепление навыков чтения текста с полным пониманием прочитанного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04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63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Проектная работа по теме «школа»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704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64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Урок английского языка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437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65 66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Контроль чтения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Контроль аудирования и письма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1803" w:hRule="atLeast"/>
        </w:trPr>
        <w:tc>
          <w:tcPr>
            <w:tcW w:type="dxa" w:w="1417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5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67</w:t>
            </w:r>
          </w:p>
          <w:p>
            <w:pPr>
              <w:pStyle w:val="Normal"/>
              <w:spacing w:line="276" w:lineRule="auto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line="276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68</w:t>
            </w:r>
          </w:p>
        </w:tc>
        <w:tc>
          <w:tcPr>
            <w:tcW w:type="dxa" w:w="31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276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Лексико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грамматическая работа</w:t>
            </w:r>
          </w:p>
          <w:p>
            <w:pPr>
              <w:pStyle w:val="Normal"/>
              <w:spacing w:line="276" w:lineRule="auto"/>
            </w:pPr>
            <w:r>
              <w:rPr>
                <w:rFonts w:hAnsi="Times New Roman" w:hint="default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Итоговая контрольная работа</w:t>
            </w:r>
          </w:p>
        </w:tc>
        <w:tc>
          <w:tcPr>
            <w:tcW w:type="dxa" w:w="198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1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2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"/>
        <w:widowControl w:val="0"/>
        <w:jc w:val="center"/>
        <w:rPr>
          <w:b w:val="1"/>
          <w:bCs w:val="1"/>
          <w:sz w:val="32"/>
          <w:szCs w:val="32"/>
        </w:rPr>
      </w:pPr>
    </w:p>
    <w:p>
      <w:pPr>
        <w:pStyle w:val="Normal"/>
        <w:widowControl w:val="0"/>
        <w:ind w:left="108" w:hanging="108"/>
        <w:jc w:val="center"/>
        <w:rPr>
          <w:b w:val="1"/>
          <w:bCs w:val="1"/>
          <w:sz w:val="32"/>
          <w:szCs w:val="32"/>
        </w:rPr>
      </w:pPr>
    </w:p>
    <w:p>
      <w:pPr>
        <w:pStyle w:val="Normal"/>
        <w:widowControl w:val="0"/>
        <w:jc w:val="center"/>
        <w:rPr>
          <w:b w:val="1"/>
          <w:bCs w:val="1"/>
          <w:sz w:val="32"/>
          <w:szCs w:val="32"/>
        </w:rPr>
      </w:pPr>
    </w:p>
    <w:p>
      <w:pPr>
        <w:pStyle w:val="Normal"/>
        <w:widowControl w:val="0"/>
        <w:spacing w:before="120"/>
        <w:jc w:val="center"/>
        <w:rPr>
          <w:sz w:val="28"/>
          <w:szCs w:val="28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Учебно</w:t>
      </w:r>
      <w:r>
        <w:rPr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-</w:t>
      </w: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методическое обеспечение курса</w:t>
      </w:r>
    </w:p>
    <w:p>
      <w:pPr>
        <w:pStyle w:val="Normal"/>
        <w:widowControl w:val="0"/>
        <w:spacing w:before="1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1.</w:t>
      </w:r>
      <w:r>
        <w:rPr>
          <w:rFonts w:hAnsi="Times New Roman" w:hint="default"/>
          <w:sz w:val="28"/>
          <w:szCs w:val="28"/>
          <w:rtl w:val="0"/>
          <w:lang w:val="ru-RU"/>
        </w:rPr>
        <w:t>Биболетова М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и др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en-US"/>
        </w:rPr>
        <w:t>Enjoy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English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учебник английского языка для </w:t>
      </w:r>
      <w:r>
        <w:rPr>
          <w:sz w:val="28"/>
          <w:szCs w:val="28"/>
          <w:rtl w:val="0"/>
          <w:lang w:val="ru-RU"/>
        </w:rPr>
        <w:t xml:space="preserve">4 </w:t>
      </w:r>
      <w:r>
        <w:rPr>
          <w:rFonts w:hAnsi="Times New Roman" w:hint="default"/>
          <w:sz w:val="28"/>
          <w:szCs w:val="28"/>
          <w:rtl w:val="0"/>
          <w:lang w:val="ru-RU"/>
        </w:rPr>
        <w:t>класса</w:t>
      </w:r>
      <w:r>
        <w:rPr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Биболетова</w:t>
      </w:r>
      <w:r>
        <w:rPr>
          <w:sz w:val="28"/>
          <w:szCs w:val="28"/>
          <w:rtl w:val="0"/>
          <w:lang w:val="ru-RU"/>
        </w:rPr>
        <w:t>.-</w:t>
      </w:r>
      <w:r>
        <w:rPr>
          <w:rFonts w:hAnsi="Times New Roman" w:hint="default"/>
          <w:sz w:val="28"/>
          <w:szCs w:val="28"/>
          <w:rtl w:val="0"/>
          <w:lang w:val="ru-RU"/>
        </w:rPr>
        <w:t>Обнинск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Титул</w:t>
      </w:r>
      <w:r>
        <w:rPr>
          <w:sz w:val="28"/>
          <w:szCs w:val="28"/>
          <w:rtl w:val="0"/>
          <w:lang w:val="ru-RU"/>
        </w:rPr>
        <w:t>, 2008.</w:t>
      </w:r>
    </w:p>
    <w:p>
      <w:pPr>
        <w:pStyle w:val="Normal"/>
        <w:widowControl w:val="0"/>
        <w:spacing w:before="1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2. </w:t>
      </w:r>
      <w:r>
        <w:rPr>
          <w:rFonts w:hAnsi="Times New Roman" w:hint="default"/>
          <w:sz w:val="28"/>
          <w:szCs w:val="28"/>
          <w:rtl w:val="0"/>
          <w:lang w:val="ru-RU"/>
        </w:rPr>
        <w:t>Биболетова М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и др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en-US"/>
        </w:rPr>
        <w:t>Enjoy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English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книга для учителя</w:t>
      </w:r>
      <w:r>
        <w:rPr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Биболетова</w:t>
      </w:r>
      <w:r>
        <w:rPr>
          <w:sz w:val="28"/>
          <w:szCs w:val="28"/>
          <w:rtl w:val="0"/>
          <w:lang w:val="ru-RU"/>
        </w:rPr>
        <w:t>.-</w:t>
      </w:r>
      <w:r>
        <w:rPr>
          <w:rFonts w:hAnsi="Times New Roman" w:hint="default"/>
          <w:sz w:val="28"/>
          <w:szCs w:val="28"/>
          <w:rtl w:val="0"/>
          <w:lang w:val="ru-RU"/>
        </w:rPr>
        <w:t>Обнинск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Титул</w:t>
      </w:r>
      <w:r>
        <w:rPr>
          <w:sz w:val="28"/>
          <w:szCs w:val="28"/>
          <w:rtl w:val="0"/>
          <w:lang w:val="ru-RU"/>
        </w:rPr>
        <w:t>, 2008.</w:t>
      </w:r>
    </w:p>
    <w:p>
      <w:pPr>
        <w:pStyle w:val="Normal"/>
        <w:widowControl w:val="0"/>
        <w:spacing w:before="1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3. </w:t>
      </w:r>
      <w:r>
        <w:rPr>
          <w:rFonts w:hAnsi="Times New Roman" w:hint="default"/>
          <w:sz w:val="28"/>
          <w:szCs w:val="28"/>
          <w:rtl w:val="0"/>
          <w:lang w:val="ru-RU"/>
        </w:rPr>
        <w:t>Биболетова М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и др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en-US"/>
        </w:rPr>
        <w:t>Enjoy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English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рабочая тетрадь</w:t>
      </w:r>
      <w:r>
        <w:rPr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Биболетова</w:t>
      </w:r>
      <w:r>
        <w:rPr>
          <w:sz w:val="28"/>
          <w:szCs w:val="28"/>
          <w:rtl w:val="0"/>
          <w:lang w:val="ru-RU"/>
        </w:rPr>
        <w:t>.-</w:t>
      </w:r>
      <w:r>
        <w:rPr>
          <w:rFonts w:hAnsi="Times New Roman" w:hint="default"/>
          <w:sz w:val="28"/>
          <w:szCs w:val="28"/>
          <w:rtl w:val="0"/>
          <w:lang w:val="ru-RU"/>
        </w:rPr>
        <w:t>Обнинск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Титул</w:t>
      </w:r>
      <w:r>
        <w:rPr>
          <w:sz w:val="28"/>
          <w:szCs w:val="28"/>
          <w:rtl w:val="0"/>
          <w:lang w:val="ru-RU"/>
        </w:rPr>
        <w:t>, 2008.</w:t>
      </w:r>
    </w:p>
    <w:p>
      <w:pPr>
        <w:pStyle w:val="Normal"/>
        <w:widowControl w:val="0"/>
        <w:spacing w:before="1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4. </w:t>
      </w:r>
      <w:r>
        <w:rPr>
          <w:rFonts w:hAnsi="Times New Roman" w:hint="default"/>
          <w:sz w:val="28"/>
          <w:szCs w:val="28"/>
          <w:rtl w:val="0"/>
          <w:lang w:val="ru-RU"/>
        </w:rPr>
        <w:t>Биболетова М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и др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en-US"/>
        </w:rPr>
        <w:t>Enjoy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English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en-US"/>
        </w:rPr>
        <w:t>CD</w:t>
      </w:r>
      <w:r>
        <w:rPr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en-US"/>
        </w:rPr>
        <w:t>MP</w:t>
      </w:r>
      <w:r>
        <w:rPr>
          <w:sz w:val="28"/>
          <w:szCs w:val="28"/>
          <w:rtl w:val="0"/>
          <w:lang w:val="ru-RU"/>
        </w:rPr>
        <w:t>3/</w:t>
      </w:r>
      <w:r>
        <w:rPr>
          <w:rFonts w:hAnsi="Times New Roman" w:hint="default"/>
          <w:sz w:val="28"/>
          <w:szCs w:val="28"/>
          <w:rtl w:val="0"/>
          <w:lang w:val="ru-RU"/>
        </w:rPr>
        <w:t>М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З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Биболетова</w:t>
      </w:r>
      <w:r>
        <w:rPr>
          <w:sz w:val="28"/>
          <w:szCs w:val="28"/>
          <w:rtl w:val="0"/>
          <w:lang w:val="ru-RU"/>
        </w:rPr>
        <w:t>.-</w:t>
      </w:r>
      <w:r>
        <w:rPr>
          <w:rFonts w:hAnsi="Times New Roman" w:hint="default"/>
          <w:sz w:val="28"/>
          <w:szCs w:val="28"/>
          <w:rtl w:val="0"/>
          <w:lang w:val="ru-RU"/>
        </w:rPr>
        <w:t>Обнинск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Титул</w:t>
      </w:r>
      <w:r>
        <w:rPr>
          <w:sz w:val="28"/>
          <w:szCs w:val="28"/>
          <w:rtl w:val="0"/>
          <w:lang w:val="ru-RU"/>
        </w:rPr>
        <w:t>, 2008/</w:t>
      </w:r>
    </w:p>
    <w:p>
      <w:pPr>
        <w:pStyle w:val="Normal"/>
        <w:widowControl w:val="0"/>
        <w:spacing w:before="12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5. </w:t>
      </w:r>
      <w:r>
        <w:rPr>
          <w:rFonts w:hAnsi="Times New Roman" w:hint="default"/>
          <w:sz w:val="28"/>
          <w:szCs w:val="28"/>
          <w:rtl w:val="0"/>
          <w:lang w:val="ru-RU"/>
        </w:rPr>
        <w:t>Обучающая программа «Интерактивные плакаты»</w:t>
      </w:r>
    </w:p>
    <w:p>
      <w:pPr>
        <w:pStyle w:val="Основной текст 21"/>
        <w:widowControl w:val="0"/>
        <w:jc w:val="both"/>
        <w:rPr>
          <w:sz w:val="28"/>
          <w:szCs w:val="28"/>
        </w:rPr>
      </w:pPr>
    </w:p>
    <w:p>
      <w:pPr>
        <w:pStyle w:val="Normal"/>
        <w:widowControl w:val="0"/>
        <w:spacing w:before="120"/>
        <w:rPr>
          <w:b w:val="1"/>
          <w:bCs w:val="1"/>
          <w:i w:val="1"/>
          <w:iCs w:val="1"/>
          <w:sz w:val="28"/>
          <w:szCs w:val="28"/>
          <w:u w:val="single"/>
        </w:rPr>
      </w:pPr>
      <w:r>
        <w:rPr>
          <w:rFonts w:hAnsi="Times New Roman" w:hint="default"/>
          <w:b w:val="1"/>
          <w:bCs w:val="1"/>
          <w:i w:val="1"/>
          <w:iCs w:val="1"/>
          <w:sz w:val="28"/>
          <w:szCs w:val="28"/>
          <w:u w:val="single"/>
          <w:rtl w:val="0"/>
          <w:lang w:val="ru-RU"/>
        </w:rPr>
        <w:t>Дополнительный учебный материал для начальной школы</w:t>
      </w:r>
    </w:p>
    <w:p>
      <w:pPr>
        <w:pStyle w:val="List Paragraph"/>
        <w:widowControl w:val="0"/>
        <w:numPr>
          <w:ilvl w:val="0"/>
          <w:numId w:val="30"/>
        </w:numPr>
        <w:tabs>
          <w:tab w:val="num" w:pos="556"/>
          <w:tab w:val="clear" w:pos="708"/>
        </w:tabs>
        <w:bidi w:val="0"/>
        <w:spacing w:before="120"/>
        <w:ind w:left="556" w:right="0" w:hanging="556"/>
        <w:jc w:val="left"/>
        <w:rPr>
          <w:rFonts w:ascii="Times New Roman" w:cs="Times New Roman" w:hAnsi="Times New Roman" w:eastAsia="Times New Roman"/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Барашкова Е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Грамматика английского языка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Сборник упражнений</w:t>
      </w:r>
      <w:r>
        <w:rPr>
          <w:rFonts w:ascii="Times New Roman"/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Е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Барашкова</w:t>
      </w:r>
      <w:r>
        <w:rPr>
          <w:rFonts w:ascii="Times New Roman"/>
          <w:sz w:val="28"/>
          <w:szCs w:val="28"/>
          <w:rtl w:val="0"/>
          <w:lang w:val="ru-RU"/>
        </w:rPr>
        <w:t xml:space="preserve">.-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Издательство «ЭКЗАМЕН» Москва </w:t>
      </w:r>
      <w:r>
        <w:rPr>
          <w:rFonts w:ascii="Times New Roman"/>
          <w:sz w:val="28"/>
          <w:szCs w:val="28"/>
          <w:rtl w:val="0"/>
          <w:lang w:val="ru-RU"/>
        </w:rPr>
        <w:t>2008.</w:t>
      </w:r>
    </w:p>
    <w:p>
      <w:pPr>
        <w:pStyle w:val="Normal"/>
        <w:widowControl w:val="0"/>
        <w:spacing w:before="120" w:after="200"/>
        <w:rPr>
          <w:sz w:val="28"/>
          <w:szCs w:val="28"/>
        </w:rPr>
      </w:pPr>
    </w:p>
    <w:p>
      <w:pPr>
        <w:pStyle w:val="Normal"/>
        <w:numPr>
          <w:ilvl w:val="0"/>
          <w:numId w:val="30"/>
        </w:numPr>
        <w:tabs>
          <w:tab w:val="num" w:pos="607"/>
          <w:tab w:val="clear" w:pos="708"/>
        </w:tabs>
        <w:spacing w:after="200" w:line="276" w:lineRule="auto"/>
        <w:ind w:left="607" w:hanging="607"/>
        <w:rPr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Сборник песен для начальной школы  “</w:t>
      </w:r>
      <w:r>
        <w:rPr>
          <w:sz w:val="28"/>
          <w:szCs w:val="28"/>
          <w:rtl w:val="0"/>
          <w:lang w:val="en-US"/>
        </w:rPr>
        <w:t>Game</w:t>
      </w:r>
      <w:r>
        <w:rPr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en-US"/>
        </w:rPr>
        <w:t>Songs</w:t>
      </w:r>
      <w:r>
        <w:rPr>
          <w:rFonts w:hAnsi="Times New Roman" w:hint="default"/>
          <w:sz w:val="28"/>
          <w:szCs w:val="28"/>
          <w:rtl w:val="0"/>
          <w:lang w:val="ru-RU"/>
        </w:rPr>
        <w:t>”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– Обнинск</w:t>
      </w:r>
      <w:r>
        <w:rPr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Титул</w:t>
      </w:r>
      <w:r>
        <w:rPr>
          <w:sz w:val="28"/>
          <w:szCs w:val="28"/>
          <w:rtl w:val="0"/>
          <w:lang w:val="ru-RU"/>
        </w:rPr>
        <w:t>,2001</w:t>
      </w:r>
    </w:p>
    <w:p>
      <w:pPr>
        <w:pStyle w:val="Normal"/>
        <w:numPr>
          <w:ilvl w:val="0"/>
          <w:numId w:val="30"/>
        </w:numPr>
        <w:tabs>
          <w:tab w:val="num" w:pos="607"/>
          <w:tab w:val="clear" w:pos="708"/>
        </w:tabs>
        <w:spacing w:after="200" w:line="276" w:lineRule="auto"/>
        <w:ind w:left="607" w:hanging="607"/>
        <w:rPr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«Большая детская энциклопедия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Английский язык»</w:t>
      </w:r>
      <w:r>
        <w:rPr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>ООО «Издательство»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Россия</w:t>
      </w:r>
      <w:r>
        <w:rPr>
          <w:sz w:val="28"/>
          <w:szCs w:val="28"/>
          <w:rtl w:val="0"/>
          <w:lang w:val="ru-RU"/>
        </w:rPr>
        <w:t>, 2008</w:t>
      </w:r>
    </w:p>
    <w:p>
      <w:pPr>
        <w:pStyle w:val="Normal"/>
        <w:numPr>
          <w:ilvl w:val="0"/>
          <w:numId w:val="30"/>
        </w:numPr>
        <w:tabs>
          <w:tab w:val="num" w:pos="607"/>
          <w:tab w:val="clear" w:pos="708"/>
        </w:tabs>
        <w:spacing w:after="200" w:line="276" w:lineRule="auto"/>
        <w:ind w:left="607" w:hanging="607"/>
        <w:rPr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Мультимедийная обучающая программа «Профессор Хиггинс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Английский без акцента</w:t>
      </w:r>
      <w:r>
        <w:rPr>
          <w:sz w:val="28"/>
          <w:szCs w:val="28"/>
          <w:rtl w:val="0"/>
          <w:lang w:val="ru-RU"/>
        </w:rPr>
        <w:t>!</w:t>
      </w:r>
      <w:r>
        <w:rPr>
          <w:rFonts w:hAnsi="Times New Roman" w:hint="default"/>
          <w:sz w:val="28"/>
          <w:szCs w:val="28"/>
          <w:rtl w:val="0"/>
          <w:lang w:val="ru-RU"/>
        </w:rPr>
        <w:t>»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ЗАО «ИстраСофт»</w:t>
      </w:r>
      <w:r>
        <w:rPr>
          <w:sz w:val="28"/>
          <w:szCs w:val="28"/>
          <w:rtl w:val="0"/>
          <w:lang w:val="ru-RU"/>
        </w:rPr>
        <w:t xml:space="preserve">:143500, </w:t>
      </w:r>
      <w:r>
        <w:rPr>
          <w:rFonts w:hAnsi="Times New Roman" w:hint="default"/>
          <w:sz w:val="28"/>
          <w:szCs w:val="28"/>
          <w:rtl w:val="0"/>
          <w:lang w:val="ru-RU"/>
        </w:rPr>
        <w:t>Московская обл</w:t>
      </w:r>
      <w:r>
        <w:rPr>
          <w:sz w:val="28"/>
          <w:szCs w:val="28"/>
          <w:rtl w:val="0"/>
          <w:lang w:val="ru-RU"/>
        </w:rPr>
        <w:t xml:space="preserve">., </w:t>
      </w:r>
      <w:r>
        <w:rPr>
          <w:rFonts w:hAnsi="Times New Roman" w:hint="default"/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Истра</w:t>
      </w:r>
      <w:r>
        <w:rPr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а</w:t>
      </w:r>
      <w:r>
        <w:rPr>
          <w:sz w:val="28"/>
          <w:szCs w:val="28"/>
          <w:rtl w:val="0"/>
          <w:lang w:val="ru-RU"/>
        </w:rPr>
        <w:t>/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я </w:t>
      </w:r>
      <w:r>
        <w:rPr>
          <w:sz w:val="28"/>
          <w:szCs w:val="28"/>
          <w:rtl w:val="0"/>
          <w:lang w:val="ru-RU"/>
        </w:rPr>
        <w:t xml:space="preserve">108. </w:t>
      </w:r>
      <w:r>
        <w:rPr>
          <w:sz w:val="28"/>
          <w:szCs w:val="28"/>
          <w:rtl w:val="0"/>
          <w:lang w:val="en-US"/>
        </w:rPr>
        <w:t xml:space="preserve">E-mail: </w:t>
      </w:r>
      <w:hyperlink r:id="rId5" w:history="1">
        <w:r>
          <w:rPr>
            <w:rStyle w:val="Hyperlink.0"/>
            <w:color w:val="0000ff"/>
            <w:sz w:val="28"/>
            <w:szCs w:val="28"/>
            <w:u w:val="single" w:color="0000ff"/>
            <w:rtl w:val="0"/>
            <w:lang w:val="en-US"/>
          </w:rPr>
          <w:t>info@istrasoft.ru</w:t>
        </w:r>
      </w:hyperlink>
      <w:r>
        <w:rPr>
          <w:sz w:val="28"/>
          <w:szCs w:val="28"/>
          <w:rtl w:val="0"/>
          <w:lang w:val="en-US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сайт</w:t>
      </w:r>
      <w:r>
        <w:rPr>
          <w:sz w:val="28"/>
          <w:szCs w:val="28"/>
          <w:rtl w:val="0"/>
          <w:lang w:val="en-US"/>
        </w:rPr>
        <w:t xml:space="preserve"> </w:t>
      </w:r>
      <w:hyperlink r:id="rId6" w:history="1">
        <w:r>
          <w:rPr>
            <w:rStyle w:val="Hyperlink.0"/>
            <w:color w:val="0000ff"/>
            <w:sz w:val="28"/>
            <w:szCs w:val="28"/>
            <w:u w:val="single" w:color="0000ff"/>
            <w:rtl w:val="0"/>
            <w:lang w:val="en-US"/>
          </w:rPr>
          <w:t>http://www.istrasoft.ru</w:t>
        </w:r>
      </w:hyperlink>
      <w:r>
        <w:rPr>
          <w:sz w:val="28"/>
          <w:szCs w:val="28"/>
          <w:rtl w:val="0"/>
          <w:lang w:val="en-US"/>
        </w:rPr>
        <w:t xml:space="preserve">. </w:t>
      </w:r>
    </w:p>
    <w:p>
      <w:pPr>
        <w:pStyle w:val="Normal"/>
        <w:numPr>
          <w:ilvl w:val="0"/>
          <w:numId w:val="30"/>
        </w:numPr>
        <w:tabs>
          <w:tab w:val="num" w:pos="607"/>
          <w:tab w:val="clear" w:pos="708"/>
        </w:tabs>
        <w:spacing w:after="200" w:line="276" w:lineRule="auto"/>
        <w:ind w:left="607" w:hanging="607"/>
        <w:rPr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Воронова Е</w:t>
      </w:r>
      <w:r>
        <w:rPr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Г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Дидактические материалы</w:t>
      </w:r>
      <w:r>
        <w:rPr>
          <w:sz w:val="28"/>
          <w:szCs w:val="28"/>
          <w:rtl w:val="0"/>
          <w:lang w:val="ru-RU"/>
        </w:rPr>
        <w:t xml:space="preserve">. 4 </w:t>
      </w:r>
      <w:r>
        <w:rPr>
          <w:rFonts w:hAnsi="Times New Roman" w:hint="default"/>
          <w:sz w:val="28"/>
          <w:szCs w:val="28"/>
          <w:rtl w:val="0"/>
          <w:lang w:val="ru-RU"/>
        </w:rPr>
        <w:t>класс</w:t>
      </w:r>
      <w:r>
        <w:rPr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Москва Айрис </w:t>
      </w:r>
      <w:r>
        <w:rPr>
          <w:sz w:val="28"/>
          <w:szCs w:val="28"/>
          <w:rtl w:val="0"/>
          <w:lang w:val="ru-RU"/>
        </w:rPr>
        <w:t>2009</w:t>
      </w:r>
    </w:p>
    <w:p>
      <w:pPr>
        <w:pStyle w:val="Normal"/>
        <w:jc w:val="center"/>
        <w:rPr>
          <w:b w:val="1"/>
          <w:bCs w:val="1"/>
          <w:sz w:val="28"/>
          <w:szCs w:val="28"/>
        </w:rPr>
      </w:pPr>
    </w:p>
    <w:p>
      <w:pPr>
        <w:pStyle w:val="Normal"/>
        <w:rPr>
          <w:sz w:val="28"/>
          <w:szCs w:val="28"/>
          <w:lang w:val="en-US"/>
        </w:rPr>
      </w:pPr>
    </w:p>
    <w:p>
      <w:pPr>
        <w:pStyle w:val="Normal"/>
        <w:rPr>
          <w:sz w:val="28"/>
          <w:szCs w:val="28"/>
          <w:lang w:val="en-US"/>
        </w:rPr>
      </w:pPr>
    </w:p>
    <w:p>
      <w:pPr>
        <w:pStyle w:val="Normal"/>
        <w:rPr>
          <w:sz w:val="28"/>
          <w:szCs w:val="28"/>
          <w:lang w:val="en-US"/>
        </w:rPr>
      </w:pPr>
    </w:p>
    <w:p>
      <w:pPr>
        <w:pStyle w:val="Normal"/>
        <w:rPr>
          <w:sz w:val="28"/>
          <w:szCs w:val="28"/>
          <w:lang w:val="en-US"/>
        </w:rPr>
      </w:pPr>
    </w:p>
    <w:p>
      <w:pPr>
        <w:pStyle w:val="Normal"/>
        <w:rPr>
          <w:sz w:val="28"/>
          <w:szCs w:val="28"/>
          <w:lang w:val="en-US"/>
        </w:rPr>
      </w:pPr>
    </w:p>
    <w:p>
      <w:pPr>
        <w:pStyle w:val="Normal"/>
        <w:rPr>
          <w:sz w:val="28"/>
          <w:szCs w:val="28"/>
          <w:lang w:val="en-US"/>
        </w:rPr>
      </w:pPr>
    </w:p>
    <w:p>
      <w:pPr>
        <w:pStyle w:val="Normal"/>
        <w:rPr>
          <w:lang w:val="en-US"/>
        </w:rPr>
      </w:pPr>
    </w:p>
    <w:p>
      <w:pPr>
        <w:pStyle w:val="Normal"/>
        <w:rPr>
          <w:lang w:val="en-US"/>
        </w:rPr>
      </w:pPr>
    </w:p>
    <w:p>
      <w:pPr>
        <w:pStyle w:val="Normal"/>
        <w:rPr>
          <w:lang w:val="en-US"/>
        </w:rPr>
      </w:pPr>
    </w:p>
    <w:p>
      <w:pPr>
        <w:pStyle w:val="Normal"/>
      </w:pPr>
      <w:r>
        <w:rPr>
          <w:lang w:val="en-US"/>
        </w:rPr>
      </w:r>
    </w:p>
    <w:sectPr>
      <w:headerReference w:type="default" r:id="rId7"/>
      <w:footerReference w:type="default" r:id="rId8"/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  <w:font w:name="Trebuchet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5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6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7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8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9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0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1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2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3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16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7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8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19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0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1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2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3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bullet"/>
      <w:suff w:val="tab"/>
      <w:lvlText w:val="•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•"/>
      <w:lvlJc w:val="left"/>
      <w:pPr/>
      <w:rPr>
        <w:position w:val="0"/>
      </w:rPr>
    </w:lvl>
    <w:lvl w:ilvl="5">
      <w:start w:val="1"/>
      <w:numFmt w:val="bullet"/>
      <w:suff w:val="tab"/>
      <w:lvlText w:val="•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•"/>
      <w:lvlJc w:val="left"/>
      <w:pPr/>
      <w:rPr>
        <w:position w:val="0"/>
      </w:rPr>
    </w:lvl>
    <w:lvl w:ilvl="8">
      <w:start w:val="1"/>
      <w:numFmt w:val="bullet"/>
      <w:suff w:val="tab"/>
      <w:lvlText w:val="•"/>
      <w:lvlJc w:val="left"/>
      <w:pPr/>
      <w:rPr>
        <w:position w:val="0"/>
      </w:rPr>
    </w:lvl>
  </w:abstractNum>
  <w:abstractNum w:abstractNumId="24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5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6">
    <w:multiLevelType w:val="multilevel"/>
    <w:styleLink w:val="List 4"/>
    <w:lvl w:ilvl="0">
      <w:start w:val="0"/>
      <w:numFmt w:val="bullet"/>
      <w:suff w:val="tab"/>
      <w:lvlText w:val="•"/>
      <w:lvlJc w:val="left"/>
      <w:pPr>
        <w:tabs>
          <w:tab w:val="num" w:pos="1260"/>
          <w:tab w:val="clear" w:pos="0"/>
        </w:tabs>
        <w:ind w:left="1260" w:hanging="12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2190"/>
          <w:tab w:val="clear" w:pos="0"/>
        </w:tabs>
        <w:ind w:left="2190" w:hanging="147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•"/>
      <w:lvlJc w:val="left"/>
      <w:pPr>
        <w:tabs>
          <w:tab w:val="num" w:pos="2910"/>
          <w:tab w:val="clear" w:pos="0"/>
        </w:tabs>
        <w:ind w:left="2910" w:hanging="147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3630"/>
          <w:tab w:val="clear" w:pos="0"/>
        </w:tabs>
        <w:ind w:left="3630" w:hanging="147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•"/>
      <w:lvlJc w:val="left"/>
      <w:pPr>
        <w:tabs>
          <w:tab w:val="num" w:pos="4350"/>
          <w:tab w:val="clear" w:pos="0"/>
        </w:tabs>
        <w:ind w:left="4350" w:hanging="147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•"/>
      <w:lvlJc w:val="left"/>
      <w:pPr>
        <w:tabs>
          <w:tab w:val="num" w:pos="5070"/>
          <w:tab w:val="clear" w:pos="0"/>
        </w:tabs>
        <w:ind w:left="5070" w:hanging="147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5790"/>
          <w:tab w:val="clear" w:pos="0"/>
        </w:tabs>
        <w:ind w:left="5790" w:hanging="147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•"/>
      <w:lvlJc w:val="left"/>
      <w:pPr>
        <w:tabs>
          <w:tab w:val="num" w:pos="6510"/>
          <w:tab w:val="clear" w:pos="0"/>
        </w:tabs>
        <w:ind w:left="6510" w:hanging="147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•"/>
      <w:lvlJc w:val="left"/>
      <w:pPr>
        <w:tabs>
          <w:tab w:val="num" w:pos="7230"/>
          <w:tab w:val="clear" w:pos="0"/>
        </w:tabs>
        <w:ind w:left="7230" w:hanging="1470"/>
      </w:pPr>
      <w:rPr>
        <w:position w:val="0"/>
        <w:sz w:val="28"/>
        <w:szCs w:val="28"/>
        <w:rtl w:val="0"/>
        <w:lang w:val="ru-RU"/>
      </w:rPr>
    </w:lvl>
  </w:abstractNum>
  <w:abstractNum w:abstractNumId="27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08"/>
          <w:tab w:val="clear" w:pos="0"/>
        </w:tabs>
        <w:ind w:left="708" w:hanging="708"/>
      </w:pPr>
      <w:rPr>
        <w:position w:val="0"/>
        <w:sz w:val="28"/>
        <w:szCs w:val="28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840"/>
          <w:tab w:val="clear" w:pos="0"/>
        </w:tabs>
        <w:ind w:left="840" w:hanging="840"/>
      </w:pPr>
      <w:rPr>
        <w:position w:val="0"/>
        <w:sz w:val="28"/>
        <w:szCs w:val="28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560"/>
          <w:tab w:val="clear" w:pos="0"/>
        </w:tabs>
        <w:ind w:left="1560" w:hanging="840"/>
      </w:pPr>
      <w:rPr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280"/>
          <w:tab w:val="clear" w:pos="0"/>
        </w:tabs>
        <w:ind w:left="2280" w:hanging="840"/>
      </w:pPr>
      <w:rPr>
        <w:position w:val="0"/>
        <w:sz w:val="28"/>
        <w:szCs w:val="28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3000"/>
          <w:tab w:val="clear" w:pos="0"/>
        </w:tabs>
        <w:ind w:left="3000" w:hanging="840"/>
      </w:pPr>
      <w:rPr>
        <w:position w:val="0"/>
        <w:sz w:val="28"/>
        <w:szCs w:val="28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3720"/>
          <w:tab w:val="clear" w:pos="0"/>
        </w:tabs>
        <w:ind w:left="3720" w:hanging="840"/>
      </w:pPr>
      <w:rPr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440"/>
          <w:tab w:val="clear" w:pos="0"/>
        </w:tabs>
        <w:ind w:left="4440" w:hanging="840"/>
      </w:pPr>
      <w:rPr>
        <w:position w:val="0"/>
        <w:sz w:val="28"/>
        <w:szCs w:val="28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5160"/>
          <w:tab w:val="clear" w:pos="0"/>
        </w:tabs>
        <w:ind w:left="5160" w:hanging="840"/>
      </w:pPr>
      <w:rPr>
        <w:position w:val="0"/>
        <w:sz w:val="28"/>
        <w:szCs w:val="28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5880"/>
          <w:tab w:val="clear" w:pos="0"/>
        </w:tabs>
        <w:ind w:left="5880" w:hanging="840"/>
      </w:pPr>
      <w:rPr>
        <w:position w:val="0"/>
        <w:sz w:val="28"/>
        <w:szCs w:val="28"/>
        <w:lang w:val="ru-RU"/>
      </w:rPr>
    </w:lvl>
  </w:abstractNum>
  <w:abstractNum w:abstractNumId="2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2."/>
      <w:lvlJc w:val="left"/>
      <w:pPr/>
      <w:rPr>
        <w:position w:val="0"/>
      </w:rPr>
    </w:lvl>
    <w:lvl w:ilvl="2">
      <w:start w:val="1"/>
      <w:numFmt w:val="decimal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decimal"/>
      <w:suff w:val="tab"/>
      <w:lvlText w:val="%5."/>
      <w:lvlJc w:val="left"/>
      <w:pPr/>
      <w:rPr>
        <w:position w:val="0"/>
      </w:rPr>
    </w:lvl>
    <w:lvl w:ilvl="5">
      <w:start w:val="1"/>
      <w:numFmt w:val="decimal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decimal"/>
      <w:suff w:val="tab"/>
      <w:lvlText w:val="%8."/>
      <w:lvlJc w:val="left"/>
      <w:pPr/>
      <w:rPr>
        <w:position w:val="0"/>
      </w:rPr>
    </w:lvl>
    <w:lvl w:ilvl="8">
      <w:start w:val="1"/>
      <w:numFmt w:val="decimal"/>
      <w:suff w:val="tab"/>
      <w:lvlText w:val="%9."/>
      <w:lvlJc w:val="left"/>
      <w:pPr/>
      <w:rPr>
        <w:position w:val="0"/>
      </w:rPr>
    </w:lvl>
  </w:abstractNum>
  <w:abstractNum w:abstractNumId="29">
    <w:multiLevelType w:val="multilevel"/>
    <w:styleLink w:val="List 5"/>
    <w:lvl w:ilvl="0">
      <w:start w:val="1"/>
      <w:numFmt w:val="decimal"/>
      <w:suff w:val="tab"/>
      <w:lvlText w:val="%1."/>
      <w:lvlJc w:val="left"/>
      <w:pPr>
        <w:tabs>
          <w:tab w:val="num" w:pos="708"/>
          <w:tab w:val="clear" w:pos="0"/>
        </w:tabs>
        <w:ind w:left="708" w:hanging="708"/>
      </w:pPr>
      <w:rPr>
        <w:position w:val="0"/>
        <w:sz w:val="28"/>
        <w:szCs w:val="28"/>
        <w:lang w:val="ru-RU"/>
      </w:rPr>
    </w:lvl>
    <w:lvl w:ilvl="1">
      <w:start w:val="1"/>
      <w:numFmt w:val="decimal"/>
      <w:suff w:val="tab"/>
      <w:lvlText w:val="%2."/>
      <w:lvlJc w:val="left"/>
      <w:pPr>
        <w:tabs>
          <w:tab w:val="num" w:pos="840"/>
          <w:tab w:val="clear" w:pos="0"/>
        </w:tabs>
        <w:ind w:left="840" w:hanging="840"/>
      </w:pPr>
      <w:rPr>
        <w:position w:val="0"/>
        <w:sz w:val="28"/>
        <w:szCs w:val="28"/>
        <w:lang w:val="ru-RU"/>
      </w:rPr>
    </w:lvl>
    <w:lvl w:ilvl="2">
      <w:start w:val="1"/>
      <w:numFmt w:val="decimal"/>
      <w:suff w:val="tab"/>
      <w:lvlText w:val="%3."/>
      <w:lvlJc w:val="left"/>
      <w:pPr>
        <w:tabs>
          <w:tab w:val="num" w:pos="1560"/>
          <w:tab w:val="clear" w:pos="0"/>
        </w:tabs>
        <w:ind w:left="1560" w:hanging="840"/>
      </w:pPr>
      <w:rPr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280"/>
          <w:tab w:val="clear" w:pos="0"/>
        </w:tabs>
        <w:ind w:left="2280" w:hanging="840"/>
      </w:pPr>
      <w:rPr>
        <w:position w:val="0"/>
        <w:sz w:val="28"/>
        <w:szCs w:val="28"/>
        <w:lang w:val="ru-RU"/>
      </w:rPr>
    </w:lvl>
    <w:lvl w:ilvl="4">
      <w:start w:val="1"/>
      <w:numFmt w:val="decimal"/>
      <w:suff w:val="tab"/>
      <w:lvlText w:val="%5."/>
      <w:lvlJc w:val="left"/>
      <w:pPr>
        <w:tabs>
          <w:tab w:val="num" w:pos="3000"/>
          <w:tab w:val="clear" w:pos="0"/>
        </w:tabs>
        <w:ind w:left="3000" w:hanging="840"/>
      </w:pPr>
      <w:rPr>
        <w:position w:val="0"/>
        <w:sz w:val="28"/>
        <w:szCs w:val="28"/>
        <w:lang w:val="ru-RU"/>
      </w:rPr>
    </w:lvl>
    <w:lvl w:ilvl="5">
      <w:start w:val="1"/>
      <w:numFmt w:val="decimal"/>
      <w:suff w:val="tab"/>
      <w:lvlText w:val="%6."/>
      <w:lvlJc w:val="left"/>
      <w:pPr>
        <w:tabs>
          <w:tab w:val="num" w:pos="3720"/>
          <w:tab w:val="clear" w:pos="0"/>
        </w:tabs>
        <w:ind w:left="3720" w:hanging="840"/>
      </w:pPr>
      <w:rPr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440"/>
          <w:tab w:val="clear" w:pos="0"/>
        </w:tabs>
        <w:ind w:left="4440" w:hanging="840"/>
      </w:pPr>
      <w:rPr>
        <w:position w:val="0"/>
        <w:sz w:val="28"/>
        <w:szCs w:val="28"/>
        <w:lang w:val="ru-RU"/>
      </w:rPr>
    </w:lvl>
    <w:lvl w:ilvl="7">
      <w:start w:val="1"/>
      <w:numFmt w:val="decimal"/>
      <w:suff w:val="tab"/>
      <w:lvlText w:val="%8."/>
      <w:lvlJc w:val="left"/>
      <w:pPr>
        <w:tabs>
          <w:tab w:val="num" w:pos="5160"/>
          <w:tab w:val="clear" w:pos="0"/>
        </w:tabs>
        <w:ind w:left="5160" w:hanging="840"/>
      </w:pPr>
      <w:rPr>
        <w:position w:val="0"/>
        <w:sz w:val="28"/>
        <w:szCs w:val="28"/>
        <w:lang w:val="ru-RU"/>
      </w:rPr>
    </w:lvl>
    <w:lvl w:ilvl="8">
      <w:start w:val="1"/>
      <w:numFmt w:val="decimal"/>
      <w:suff w:val="tab"/>
      <w:lvlText w:val="%9."/>
      <w:lvlJc w:val="left"/>
      <w:pPr>
        <w:tabs>
          <w:tab w:val="num" w:pos="5880"/>
          <w:tab w:val="clear" w:pos="0"/>
        </w:tabs>
        <w:ind w:left="5880" w:hanging="840"/>
      </w:pPr>
      <w:rPr>
        <w:position w:val="0"/>
        <w:sz w:val="28"/>
        <w:szCs w:val="28"/>
        <w:lang w:val="ru-RU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1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 Spacing">
    <w:name w:val="No Spacing"/>
    <w:next w:val="No Spacing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Основной текст 22">
    <w:name w:val="Основной текст 22"/>
    <w:next w:val="Основной текст 22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left" w:pos="822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numbering" w:styleId="List 0">
    <w:name w:val="List 0"/>
    <w:basedOn w:val="Импортированный стиль 1"/>
    <w:next w:val="List 0"/>
    <w:pPr>
      <w:numPr>
        <w:numId w:val="1"/>
      </w:numPr>
    </w:pPr>
  </w:style>
  <w:style w:type="numbering" w:styleId="Импортированный стиль 1">
    <w:name w:val="Импортированный стиль 1"/>
    <w:next w:val="Импортированный стиль 1"/>
    <w:pPr>
      <w:numPr>
        <w:numId w:val="2"/>
      </w:numPr>
    </w:pPr>
  </w:style>
  <w:style w:type="numbering" w:styleId="List 1">
    <w:name w:val="List 1"/>
    <w:basedOn w:val="Импортированный стиль 2"/>
    <w:next w:val="List 1"/>
    <w:pPr>
      <w:numPr>
        <w:numId w:val="8"/>
      </w:numPr>
    </w:pPr>
  </w:style>
  <w:style w:type="numbering" w:styleId="Импортированный стиль 2">
    <w:name w:val="Импортированный стиль 2"/>
    <w:next w:val="Импортированный стиль 2"/>
    <w:pPr>
      <w:numPr>
        <w:numId w:val="9"/>
      </w:numPr>
    </w:pPr>
  </w:style>
  <w:style w:type="numbering" w:styleId="List 2">
    <w:name w:val="List 2"/>
    <w:basedOn w:val="Импортированный стиль 3"/>
    <w:next w:val="List 2"/>
    <w:pPr>
      <w:numPr>
        <w:numId w:val="15"/>
      </w:numPr>
    </w:pPr>
  </w:style>
  <w:style w:type="numbering" w:styleId="Импортированный стиль 3">
    <w:name w:val="Импортированный стиль 3"/>
    <w:next w:val="Импортированный стиль 3"/>
    <w:pPr>
      <w:numPr>
        <w:numId w:val="16"/>
      </w:numPr>
    </w:pPr>
  </w:style>
  <w:style w:type="numbering" w:styleId="List 3">
    <w:name w:val="List 3"/>
    <w:basedOn w:val="Импортированный стиль 4"/>
    <w:next w:val="List 3"/>
    <w:pPr>
      <w:numPr>
        <w:numId w:val="19"/>
      </w:numPr>
    </w:pPr>
  </w:style>
  <w:style w:type="numbering" w:styleId="Импортированный стиль 4">
    <w:name w:val="Импортированный стиль 4"/>
    <w:next w:val="Импортированный стиль 4"/>
    <w:pPr>
      <w:numPr>
        <w:numId w:val="20"/>
      </w:numPr>
    </w:pPr>
  </w:style>
  <w:style w:type="paragraph" w:styleId="Основной текст 21">
    <w:name w:val="Основной текст 21"/>
    <w:next w:val="Основной текст 21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tabs>
        <w:tab w:val="left" w:pos="8222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vertAlign w:val="baseline"/>
      <w:lang w:val="ru-RU"/>
    </w:rPr>
  </w:style>
  <w:style w:type="paragraph" w:styleId="Без интервала1">
    <w:name w:val="Без интервала1"/>
    <w:next w:val="Без интервала1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numbering" w:styleId="List 4">
    <w:name w:val="List 4"/>
    <w:basedOn w:val="Импортированный стиль 5"/>
    <w:next w:val="List 4"/>
    <w:pPr>
      <w:numPr>
        <w:numId w:val="23"/>
      </w:numPr>
    </w:pPr>
  </w:style>
  <w:style w:type="numbering" w:styleId="Импортированный стиль 5">
    <w:name w:val="Импортированный стиль 5"/>
    <w:next w:val="Импортированный стиль 5"/>
    <w:pPr>
      <w:numPr>
        <w:numId w:val="24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pBdr>
        <w:top w:val="nil"/>
        <w:left w:val="nil"/>
        <w:bottom w:val="nil"/>
        <w:right w:val="nil"/>
      </w:pBdr>
      <w:shd w:val="clear" w:color="auto" w:fill="auto"/>
      <w:suppressAutoHyphens w:val="0"/>
      <w:bidi w:val="0"/>
      <w:spacing w:before="0" w:after="200" w:line="27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numbering" w:styleId="List 5">
    <w:name w:val="List 5"/>
    <w:basedOn w:val="Импортированный стиль 6"/>
    <w:next w:val="List 5"/>
    <w:pPr>
      <w:numPr>
        <w:numId w:val="28"/>
      </w:numPr>
    </w:pPr>
  </w:style>
  <w:style w:type="numbering" w:styleId="Импортированный стиль 6">
    <w:name w:val="Импортированный стиль 6"/>
    <w:next w:val="Импортированный стиль 6"/>
    <w:pPr>
      <w:numPr>
        <w:numId w:val="29"/>
      </w:numPr>
    </w:pPr>
  </w:style>
  <w:style w:type="character" w:styleId="Нет A">
    <w:name w:val="Нет A"/>
  </w:style>
  <w:style w:type="character" w:styleId="Hyperlink.0">
    <w:name w:val="Hyperlink.0"/>
    <w:basedOn w:val="Нет A"/>
    <w:next w:val="Hyperlink.0"/>
    <w:rPr>
      <w:color w:val="0000ff"/>
      <w:sz w:val="28"/>
      <w:szCs w:val="28"/>
      <w:u w:val="single" w:color="0000ff"/>
      <w:lang w:val="en-US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hyperlink" Target="mailto:info@istrasoft.ru" TargetMode="External"/><Relationship Id="rId6" Type="http://schemas.openxmlformats.org/officeDocument/2006/relationships/hyperlink" Target="http://www.istrasoft.ru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Relationship Id="rId10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4958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